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01A4" w14:textId="77777777" w:rsidR="003747E4" w:rsidRPr="00B63D46" w:rsidRDefault="003747E4" w:rsidP="000F0332">
      <w:pPr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14:paraId="1038178D" w14:textId="353964B7" w:rsidR="00E57286" w:rsidRDefault="00147B5E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3D46">
        <w:rPr>
          <w:rFonts w:ascii="Arial" w:hAnsi="Arial" w:cs="Arial"/>
          <w:b/>
          <w:sz w:val="20"/>
          <w:szCs w:val="20"/>
        </w:rPr>
        <w:t xml:space="preserve"> </w:t>
      </w:r>
    </w:p>
    <w:p w14:paraId="75D99C7D" w14:textId="77777777" w:rsidR="00107EF2" w:rsidRPr="00B63D46" w:rsidRDefault="00107EF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DEE98E" w14:textId="7183A2BC" w:rsidR="00EE6689" w:rsidRPr="00107EF2" w:rsidRDefault="00D75315" w:rsidP="008D70B7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07EF2">
        <w:rPr>
          <w:rFonts w:ascii="Arial" w:hAnsi="Arial" w:cs="Arial"/>
          <w:b/>
          <w:sz w:val="40"/>
          <w:szCs w:val="40"/>
        </w:rPr>
        <w:t>INFORMACJA O REALIZOWANEJ STRATEGII PODATKOWEJ</w:t>
      </w:r>
    </w:p>
    <w:p w14:paraId="164060DD" w14:textId="31E2B022" w:rsidR="00E57286" w:rsidRPr="00B63D46" w:rsidRDefault="001E642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3D46">
        <w:rPr>
          <w:rFonts w:ascii="Arial" w:hAnsi="Arial" w:cs="Arial"/>
          <w:b/>
          <w:sz w:val="20"/>
          <w:szCs w:val="20"/>
        </w:rPr>
        <w:t>SPORZĄDZONA</w:t>
      </w:r>
      <w:r w:rsidR="0038629B" w:rsidRPr="00B63D46">
        <w:rPr>
          <w:rFonts w:ascii="Arial" w:hAnsi="Arial" w:cs="Arial"/>
          <w:b/>
          <w:sz w:val="20"/>
          <w:szCs w:val="20"/>
        </w:rPr>
        <w:t xml:space="preserve"> NA PODSTAWIE ART. </w:t>
      </w:r>
      <w:r w:rsidR="00D75315">
        <w:rPr>
          <w:rFonts w:ascii="Arial" w:hAnsi="Arial" w:cs="Arial"/>
          <w:b/>
          <w:sz w:val="20"/>
          <w:szCs w:val="20"/>
        </w:rPr>
        <w:t>27C</w:t>
      </w:r>
    </w:p>
    <w:p w14:paraId="3ED0C278" w14:textId="7DF5F1FB" w:rsidR="00E57286" w:rsidRDefault="00E57286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3D46">
        <w:rPr>
          <w:rFonts w:ascii="Arial" w:hAnsi="Arial" w:cs="Arial"/>
          <w:b/>
          <w:sz w:val="20"/>
          <w:szCs w:val="20"/>
        </w:rPr>
        <w:t>USTAWY O PODATKU DOCHODOWYM OD OSÓB PRAWNYCH</w:t>
      </w:r>
    </w:p>
    <w:p w14:paraId="1894E4A9" w14:textId="5F56D2AA" w:rsidR="00B73052" w:rsidRDefault="00B7305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0DCAF82" w14:textId="77777777" w:rsidR="00B73052" w:rsidRDefault="00B7305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0EE3D1" w14:textId="3513ADFE" w:rsidR="00B73052" w:rsidRDefault="00B7305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2B410A0" wp14:editId="2CAAF206">
            <wp:extent cx="3368040" cy="11734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6D530" w14:textId="171BE6BF" w:rsidR="00D82702" w:rsidRDefault="00D8270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0FCDCC" w14:textId="77777777" w:rsidR="00B73052" w:rsidRDefault="00B7305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559339" w14:textId="77777777" w:rsidR="00FC4361" w:rsidRDefault="00FC4361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57E736" w14:textId="77777777" w:rsidR="00802C44" w:rsidRDefault="00802C44" w:rsidP="001C5E9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88748EF" w14:textId="58963ABA" w:rsidR="0012659E" w:rsidRPr="008D70B7" w:rsidRDefault="0012659E" w:rsidP="001C5E9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D70B7">
        <w:rPr>
          <w:rFonts w:ascii="Arial" w:hAnsi="Arial" w:cs="Arial"/>
          <w:bCs/>
          <w:sz w:val="20"/>
          <w:szCs w:val="20"/>
        </w:rPr>
        <w:t>PODMIOT SPORZĄDZAJĄCY:</w:t>
      </w:r>
    </w:p>
    <w:p w14:paraId="4A4FF466" w14:textId="26A80DD7" w:rsidR="00681D7B" w:rsidRDefault="00CA7E7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LOT </w:t>
      </w:r>
      <w:r w:rsidRPr="00CA7E72">
        <w:rPr>
          <w:rFonts w:ascii="Arial" w:hAnsi="Arial" w:cs="Arial"/>
          <w:b/>
          <w:sz w:val="20"/>
          <w:szCs w:val="20"/>
        </w:rPr>
        <w:t xml:space="preserve">AIRCRAFT MAINTENANCE SERVICES </w:t>
      </w:r>
      <w:r>
        <w:rPr>
          <w:rFonts w:ascii="Arial" w:hAnsi="Arial" w:cs="Arial"/>
          <w:b/>
          <w:sz w:val="20"/>
          <w:szCs w:val="20"/>
        </w:rPr>
        <w:br/>
      </w:r>
      <w:r w:rsidRPr="00CA7E72">
        <w:rPr>
          <w:rFonts w:ascii="Arial" w:hAnsi="Arial" w:cs="Arial"/>
          <w:b/>
          <w:sz w:val="20"/>
          <w:szCs w:val="20"/>
        </w:rPr>
        <w:t>SPÓŁKA Z OGRANICZONĄ ODPOWIEDZIALNOŚCIĄ</w:t>
      </w:r>
    </w:p>
    <w:p w14:paraId="341EC344" w14:textId="1B35D82E" w:rsidR="009302ED" w:rsidRDefault="009302ED" w:rsidP="001C5E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BB31355" w14:textId="77777777" w:rsidR="009302ED" w:rsidRDefault="009302ED" w:rsidP="001C5E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59C1916" w14:textId="77777777" w:rsidR="005718F0" w:rsidRDefault="005718F0" w:rsidP="001C5E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F71ADB6" w14:textId="77777777" w:rsidR="00107EF2" w:rsidRDefault="00107EF2" w:rsidP="001C5E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AA9CE02" w14:textId="784E061B" w:rsidR="00E85632" w:rsidRDefault="008D70B7" w:rsidP="009F036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</w:t>
      </w:r>
      <w:r w:rsidR="00E57286" w:rsidRPr="00B63D46">
        <w:rPr>
          <w:rFonts w:ascii="Arial" w:hAnsi="Arial" w:cs="Arial"/>
          <w:sz w:val="20"/>
          <w:szCs w:val="20"/>
        </w:rPr>
        <w:t xml:space="preserve"> za rok podatkowy </w:t>
      </w:r>
      <w:r w:rsidR="00C85E85" w:rsidRPr="00B63D46">
        <w:rPr>
          <w:rFonts w:ascii="Arial" w:hAnsi="Arial" w:cs="Arial"/>
          <w:sz w:val="20"/>
          <w:szCs w:val="20"/>
        </w:rPr>
        <w:t>kończący się 31 grudnia 20</w:t>
      </w:r>
      <w:r>
        <w:rPr>
          <w:rFonts w:ascii="Arial" w:hAnsi="Arial" w:cs="Arial"/>
          <w:sz w:val="20"/>
          <w:szCs w:val="20"/>
        </w:rPr>
        <w:t>2</w:t>
      </w:r>
      <w:r w:rsidR="004D4D56">
        <w:rPr>
          <w:rFonts w:ascii="Arial" w:hAnsi="Arial" w:cs="Arial"/>
          <w:sz w:val="20"/>
          <w:szCs w:val="20"/>
        </w:rPr>
        <w:t>0</w:t>
      </w:r>
      <w:r w:rsidR="00BE161C" w:rsidRPr="00B63D46">
        <w:rPr>
          <w:rFonts w:ascii="Arial" w:hAnsi="Arial" w:cs="Arial"/>
          <w:sz w:val="20"/>
          <w:szCs w:val="20"/>
        </w:rPr>
        <w:t xml:space="preserve"> r.</w:t>
      </w:r>
    </w:p>
    <w:bookmarkStart w:id="0" w:name="_Toc481769573" w:displacedByCustomXml="next"/>
    <w:sdt>
      <w:sdtPr>
        <w:rPr>
          <w:rFonts w:ascii="Arial" w:hAnsi="Arial" w:cs="Arial"/>
          <w:b w:val="0"/>
          <w:smallCaps w:val="0"/>
          <w:sz w:val="20"/>
          <w:szCs w:val="20"/>
          <w:lang w:eastAsia="en-US"/>
        </w:rPr>
        <w:id w:val="-1707856700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14:paraId="52245B47" w14:textId="77777777" w:rsidR="00C85E85" w:rsidRPr="00860F3B" w:rsidRDefault="00C85E85" w:rsidP="00860F3B">
          <w:pPr>
            <w:pStyle w:val="Spistreci2"/>
            <w:rPr>
              <w:rFonts w:ascii="Arial" w:hAnsi="Arial" w:cs="Arial"/>
              <w:b w:val="0"/>
              <w:sz w:val="20"/>
              <w:szCs w:val="20"/>
            </w:rPr>
          </w:pPr>
          <w:r w:rsidRPr="00860F3B">
            <w:rPr>
              <w:rFonts w:ascii="Arial" w:hAnsi="Arial" w:cs="Arial"/>
              <w:b w:val="0"/>
              <w:sz w:val="20"/>
              <w:szCs w:val="20"/>
            </w:rPr>
            <w:t>Spis treści</w:t>
          </w:r>
        </w:p>
        <w:p w14:paraId="10B9CF01" w14:textId="1A002244" w:rsidR="00860F3B" w:rsidRPr="00860F3B" w:rsidRDefault="00C85E85" w:rsidP="00860F3B">
          <w:pPr>
            <w:pStyle w:val="Spistreci2"/>
            <w:rPr>
              <w:rFonts w:ascii="Arial" w:eastAsiaTheme="minorEastAsia" w:hAnsi="Arial" w:cs="Arial"/>
              <w:b w:val="0"/>
              <w:smallCaps w:val="0"/>
              <w:noProof/>
              <w:sz w:val="20"/>
              <w:szCs w:val="20"/>
            </w:rPr>
          </w:pPr>
          <w:r w:rsidRPr="00860F3B">
            <w:rPr>
              <w:rFonts w:ascii="Arial" w:eastAsia="Times New Roman" w:hAnsi="Arial" w:cs="Arial"/>
              <w:b w:val="0"/>
              <w:sz w:val="20"/>
              <w:szCs w:val="20"/>
            </w:rPr>
            <w:fldChar w:fldCharType="begin"/>
          </w:r>
          <w:r w:rsidRPr="00860F3B">
            <w:rPr>
              <w:rFonts w:ascii="Arial" w:eastAsia="Times New Roman" w:hAnsi="Arial" w:cs="Arial"/>
              <w:b w:val="0"/>
              <w:sz w:val="20"/>
              <w:szCs w:val="20"/>
            </w:rPr>
            <w:instrText xml:space="preserve"> TOC \o "1-4" \h \z \u </w:instrText>
          </w:r>
          <w:r w:rsidRPr="00860F3B">
            <w:rPr>
              <w:rFonts w:ascii="Arial" w:eastAsia="Times New Roman" w:hAnsi="Arial" w:cs="Arial"/>
              <w:b w:val="0"/>
              <w:sz w:val="20"/>
              <w:szCs w:val="20"/>
            </w:rPr>
            <w:fldChar w:fldCharType="separate"/>
          </w:r>
          <w:hyperlink w:anchor="_Toc70604519" w:history="1">
            <w:r w:rsidR="00860F3B" w:rsidRPr="00860F3B">
              <w:rPr>
                <w:rStyle w:val="Hipercze"/>
                <w:rFonts w:ascii="Arial" w:hAnsi="Arial" w:cs="Arial"/>
                <w:b w:val="0"/>
                <w:noProof/>
                <w:sz w:val="20"/>
                <w:szCs w:val="20"/>
              </w:rPr>
              <w:t>1. Informacje ogólne</w: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_Toc70604519 \h </w:instrTex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3</w: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471621" w14:textId="73351176" w:rsidR="00860F3B" w:rsidRPr="00860F3B" w:rsidRDefault="00A32E85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0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1.1.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Cel sporządzenia informacji o realizacji strategii podatkowej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_Toc70604520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28D5BE" w14:textId="7EC52A0B" w:rsidR="00860F3B" w:rsidRPr="00860F3B" w:rsidRDefault="00A32E85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1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1.2.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Podstawa prawna informacji o realizacji strategii podatkowej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_Toc70604521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9CA720" w14:textId="7B01B553" w:rsidR="00860F3B" w:rsidRPr="00860F3B" w:rsidRDefault="00A32E85" w:rsidP="00860F3B">
          <w:pPr>
            <w:pStyle w:val="Spistreci2"/>
            <w:tabs>
              <w:tab w:val="left" w:pos="851"/>
            </w:tabs>
            <w:rPr>
              <w:rFonts w:ascii="Arial" w:eastAsiaTheme="minorEastAsia" w:hAnsi="Arial" w:cs="Arial"/>
              <w:b w:val="0"/>
              <w:smallCaps w:val="0"/>
              <w:noProof/>
              <w:sz w:val="20"/>
              <w:szCs w:val="20"/>
            </w:rPr>
          </w:pPr>
          <w:hyperlink w:anchor="_Toc70604522" w:history="1">
            <w:r w:rsidR="00860F3B" w:rsidRPr="00860F3B">
              <w:rPr>
                <w:rStyle w:val="Hipercze"/>
                <w:rFonts w:ascii="Arial" w:hAnsi="Arial" w:cs="Arial"/>
                <w:b w:val="0"/>
                <w:noProof/>
                <w:sz w:val="20"/>
                <w:szCs w:val="20"/>
              </w:rPr>
              <w:t>2.</w:t>
            </w:r>
            <w:r w:rsidR="00860F3B" w:rsidRPr="00860F3B">
              <w:rPr>
                <w:rFonts w:ascii="Arial" w:eastAsiaTheme="minorEastAsia" w:hAnsi="Arial" w:cs="Arial"/>
                <w:b w:val="0"/>
                <w:smallCaps w:val="0"/>
                <w:noProof/>
                <w:sz w:val="20"/>
                <w:szCs w:val="20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b w:val="0"/>
                <w:noProof/>
                <w:sz w:val="20"/>
                <w:szCs w:val="20"/>
              </w:rPr>
              <w:t>Elementy informacji o realizacji strategii podatkowej</w: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_Toc70604522 \h </w:instrTex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4</w: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C44CF1" w14:textId="60F87678" w:rsidR="00860F3B" w:rsidRPr="00860F3B" w:rsidRDefault="00A32E85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3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2.1.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Procesy i procedury podatkowe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_Toc70604523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C89CFC" w14:textId="0C6C5FB0" w:rsidR="00860F3B" w:rsidRPr="00860F3B" w:rsidRDefault="00A32E85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4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2.2.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Dobrowolne formy współpracy z organami Krajowej Administracji Skarbowej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_Toc70604524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3B2486" w14:textId="6B65BF56" w:rsidR="00860F3B" w:rsidRPr="00860F3B" w:rsidRDefault="00A32E85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5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2.3.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Realizacja obowiązków podatkowych, w tym informacje o schematach podatkowych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_Toc70604525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F4EC45" w14:textId="1B8C3561" w:rsidR="00860F3B" w:rsidRPr="00860F3B" w:rsidRDefault="00A32E85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6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2.4.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Transakcje zawierane z podmiotami powiązanymi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_Toc70604526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18C065" w14:textId="2DC9D32A" w:rsidR="00860F3B" w:rsidRPr="00860F3B" w:rsidRDefault="00A32E85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7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2.5.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Planowane lub podejmowane działania restrukturyzacyjne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_Toc70604527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99DEC7" w14:textId="0EEA1D6E" w:rsidR="00860F3B" w:rsidRPr="00860F3B" w:rsidRDefault="00A32E85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8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2.6.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Katalog złożonych wniosków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_Toc70604528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0423FA" w14:textId="000E3B60" w:rsidR="00860F3B" w:rsidRPr="00860F3B" w:rsidRDefault="00A32E85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9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2.7.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Rozliczenia podatkowe w rajach podatkowych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_Toc70604529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890A66" w14:textId="7BE503B0" w:rsidR="00C85E85" w:rsidRPr="00B940FE" w:rsidRDefault="00C85E85" w:rsidP="00860F3B">
          <w:pPr>
            <w:spacing w:after="120" w:line="360" w:lineRule="auto"/>
            <w:rPr>
              <w:rFonts w:ascii="Arial" w:eastAsia="Times New Roman" w:hAnsi="Arial" w:cs="Arial"/>
              <w:smallCaps/>
              <w:sz w:val="20"/>
              <w:szCs w:val="20"/>
            </w:rPr>
          </w:pPr>
          <w:r w:rsidRPr="00860F3B">
            <w:rPr>
              <w:rFonts w:ascii="Arial" w:eastAsia="Times New Roman" w:hAnsi="Arial" w:cs="Arial"/>
              <w:smallCaps/>
              <w:sz w:val="20"/>
              <w:szCs w:val="20"/>
            </w:rPr>
            <w:fldChar w:fldCharType="end"/>
          </w:r>
        </w:p>
      </w:sdtContent>
    </w:sdt>
    <w:bookmarkEnd w:id="0" w:displacedByCustomXml="prev"/>
    <w:p w14:paraId="352EA5C4" w14:textId="77777777" w:rsidR="00712D11" w:rsidRPr="00B940FE" w:rsidRDefault="00712D11" w:rsidP="00B940FE">
      <w:pPr>
        <w:spacing w:line="360" w:lineRule="auto"/>
        <w:rPr>
          <w:rFonts w:ascii="Arial" w:hAnsi="Arial" w:cs="Arial"/>
          <w:sz w:val="20"/>
          <w:szCs w:val="20"/>
        </w:rPr>
      </w:pPr>
    </w:p>
    <w:p w14:paraId="39DDBAD9" w14:textId="66AE0BC0" w:rsidR="009845C5" w:rsidRPr="00B63D46" w:rsidRDefault="00BE161C" w:rsidP="001C5E9F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Toc481769574"/>
      <w:r w:rsidRPr="00B63D46">
        <w:rPr>
          <w:rFonts w:ascii="Arial" w:hAnsi="Arial" w:cs="Arial"/>
          <w:sz w:val="20"/>
          <w:szCs w:val="20"/>
        </w:rPr>
        <w:br w:type="page"/>
      </w:r>
      <w:bookmarkStart w:id="2" w:name="_Toc483913135"/>
    </w:p>
    <w:p w14:paraId="31742792" w14:textId="5ECC8C6A" w:rsidR="00672A73" w:rsidRPr="00B63D46" w:rsidRDefault="008003B5" w:rsidP="008003B5">
      <w:pPr>
        <w:pStyle w:val="Nagwek2"/>
        <w:spacing w:before="120" w:line="360" w:lineRule="auto"/>
        <w:rPr>
          <w:rFonts w:ascii="Arial" w:hAnsi="Arial" w:cs="Arial"/>
          <w:smallCaps/>
          <w:szCs w:val="24"/>
        </w:rPr>
      </w:pPr>
      <w:bookmarkStart w:id="3" w:name="_Toc70604519"/>
      <w:bookmarkEnd w:id="2"/>
      <w:r>
        <w:rPr>
          <w:rFonts w:ascii="Arial" w:hAnsi="Arial" w:cs="Arial"/>
          <w:smallCaps/>
          <w:szCs w:val="24"/>
        </w:rPr>
        <w:lastRenderedPageBreak/>
        <w:t xml:space="preserve">1. </w:t>
      </w:r>
      <w:r w:rsidR="0012659E" w:rsidRPr="00B63D46">
        <w:rPr>
          <w:rFonts w:ascii="Arial" w:hAnsi="Arial" w:cs="Arial"/>
          <w:smallCaps/>
          <w:szCs w:val="24"/>
        </w:rPr>
        <w:t>Informacje ogólne</w:t>
      </w:r>
      <w:bookmarkEnd w:id="3"/>
    </w:p>
    <w:p w14:paraId="423B7D83" w14:textId="4D492BEB" w:rsidR="0012659E" w:rsidRPr="00B63D46" w:rsidRDefault="006C6A9E" w:rsidP="008003B5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4" w:name="_Toc70604520"/>
      <w:bookmarkStart w:id="5" w:name="_Toc483913136"/>
      <w:r w:rsidRPr="00B63D46">
        <w:rPr>
          <w:rFonts w:ascii="Arial" w:hAnsi="Arial"/>
          <w:b/>
          <w:smallCaps/>
          <w:color w:val="012169"/>
          <w:sz w:val="22"/>
          <w:szCs w:val="22"/>
        </w:rPr>
        <w:t xml:space="preserve">Cel sporządzenia </w:t>
      </w:r>
      <w:r w:rsidR="00BD10A8" w:rsidRPr="009C1DF1">
        <w:rPr>
          <w:rFonts w:ascii="Arial" w:hAnsi="Arial"/>
          <w:b/>
          <w:smallCaps/>
          <w:color w:val="012169"/>
          <w:sz w:val="22"/>
          <w:szCs w:val="22"/>
        </w:rPr>
        <w:t>informacji</w:t>
      </w:r>
      <w:r w:rsidR="00BD10A8">
        <w:rPr>
          <w:rFonts w:ascii="Arial" w:hAnsi="Arial"/>
          <w:b/>
          <w:smallCaps/>
          <w:color w:val="012169"/>
          <w:sz w:val="22"/>
          <w:szCs w:val="22"/>
        </w:rPr>
        <w:t xml:space="preserve"> o </w:t>
      </w:r>
      <w:r w:rsidR="009D69B6">
        <w:rPr>
          <w:rFonts w:ascii="Arial" w:hAnsi="Arial"/>
          <w:b/>
          <w:smallCaps/>
          <w:color w:val="012169"/>
          <w:sz w:val="22"/>
          <w:szCs w:val="22"/>
        </w:rPr>
        <w:t xml:space="preserve">realizacji </w:t>
      </w:r>
      <w:r w:rsidR="00BD10A8">
        <w:rPr>
          <w:rFonts w:ascii="Arial" w:hAnsi="Arial"/>
          <w:b/>
          <w:smallCaps/>
          <w:color w:val="012169"/>
          <w:sz w:val="22"/>
          <w:szCs w:val="22"/>
        </w:rPr>
        <w:t>strategii podatkowej</w:t>
      </w:r>
      <w:bookmarkEnd w:id="4"/>
    </w:p>
    <w:bookmarkEnd w:id="1"/>
    <w:bookmarkEnd w:id="5"/>
    <w:p w14:paraId="1256F105" w14:textId="7A9D94E1" w:rsidR="00AC678C" w:rsidRPr="00A865D6" w:rsidRDefault="006C6A9E" w:rsidP="00BD10A8">
      <w:pPr>
        <w:spacing w:before="24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B2E2C">
        <w:rPr>
          <w:rFonts w:ascii="Arial" w:hAnsi="Arial" w:cs="Arial"/>
          <w:sz w:val="20"/>
          <w:szCs w:val="20"/>
        </w:rPr>
        <w:t>Celem</w:t>
      </w:r>
      <w:r w:rsidR="00AC678C" w:rsidRPr="003B2E2C">
        <w:rPr>
          <w:rFonts w:ascii="Arial" w:hAnsi="Arial" w:cs="Arial"/>
          <w:sz w:val="20"/>
          <w:szCs w:val="20"/>
        </w:rPr>
        <w:t xml:space="preserve"> sporządzenia przez</w:t>
      </w:r>
      <w:r w:rsidR="003B2E2C" w:rsidRPr="003B2E2C">
        <w:rPr>
          <w:rFonts w:ascii="Arial" w:hAnsi="Arial" w:cs="Arial"/>
          <w:sz w:val="20"/>
          <w:szCs w:val="20"/>
        </w:rPr>
        <w:t xml:space="preserve"> LOT Aircraft Maintenance Services sp. z o</w:t>
      </w:r>
      <w:r w:rsidR="003B2E2C">
        <w:rPr>
          <w:rFonts w:ascii="Arial" w:hAnsi="Arial" w:cs="Arial"/>
          <w:sz w:val="20"/>
          <w:szCs w:val="20"/>
        </w:rPr>
        <w:t>.o.</w:t>
      </w:r>
      <w:r w:rsidR="00946849" w:rsidRPr="003B2E2C">
        <w:rPr>
          <w:rFonts w:ascii="Arial" w:hAnsi="Arial" w:cs="Arial"/>
          <w:sz w:val="20"/>
          <w:szCs w:val="20"/>
        </w:rPr>
        <w:t xml:space="preserve"> </w:t>
      </w:r>
      <w:r w:rsidR="003B2E2C">
        <w:rPr>
          <w:rFonts w:ascii="Arial" w:hAnsi="Arial" w:cs="Arial"/>
          <w:sz w:val="20"/>
          <w:szCs w:val="20"/>
        </w:rPr>
        <w:t>(„</w:t>
      </w:r>
      <w:r w:rsidR="009D146E">
        <w:rPr>
          <w:rFonts w:ascii="Arial" w:hAnsi="Arial" w:cs="Arial"/>
          <w:sz w:val="20"/>
          <w:szCs w:val="20"/>
        </w:rPr>
        <w:t>LOT</w:t>
      </w:r>
      <w:r w:rsidR="00340C79">
        <w:rPr>
          <w:rFonts w:ascii="Arial" w:hAnsi="Arial" w:cs="Arial"/>
          <w:sz w:val="20"/>
          <w:szCs w:val="20"/>
        </w:rPr>
        <w:t>AMS</w:t>
      </w:r>
      <w:r w:rsidR="003B2E2C">
        <w:rPr>
          <w:rFonts w:ascii="Arial" w:hAnsi="Arial" w:cs="Arial"/>
          <w:sz w:val="20"/>
          <w:szCs w:val="20"/>
        </w:rPr>
        <w:t>”</w:t>
      </w:r>
      <w:r w:rsidR="009F036E">
        <w:rPr>
          <w:rFonts w:ascii="Arial" w:hAnsi="Arial" w:cs="Arial"/>
          <w:sz w:val="20"/>
          <w:szCs w:val="20"/>
        </w:rPr>
        <w:t xml:space="preserve"> lub „Spółka”</w:t>
      </w:r>
      <w:r w:rsidR="003B2E2C">
        <w:rPr>
          <w:rFonts w:ascii="Arial" w:hAnsi="Arial" w:cs="Arial"/>
          <w:sz w:val="20"/>
          <w:szCs w:val="20"/>
        </w:rPr>
        <w:t>)</w:t>
      </w:r>
      <w:r w:rsidRPr="00A865D6">
        <w:rPr>
          <w:rFonts w:ascii="Arial" w:hAnsi="Arial" w:cs="Arial"/>
          <w:sz w:val="20"/>
          <w:szCs w:val="20"/>
        </w:rPr>
        <w:t xml:space="preserve"> </w:t>
      </w:r>
      <w:r w:rsidR="00BD10A8" w:rsidRPr="00A865D6">
        <w:rPr>
          <w:rFonts w:ascii="Arial" w:hAnsi="Arial" w:cs="Arial"/>
          <w:sz w:val="20"/>
          <w:szCs w:val="20"/>
        </w:rPr>
        <w:t xml:space="preserve">informacji o </w:t>
      </w:r>
      <w:r w:rsidR="003B2E2C">
        <w:rPr>
          <w:rFonts w:ascii="Arial" w:hAnsi="Arial" w:cs="Arial"/>
          <w:sz w:val="20"/>
          <w:szCs w:val="20"/>
        </w:rPr>
        <w:t> </w:t>
      </w:r>
      <w:r w:rsidR="00BD10A8" w:rsidRPr="00A865D6">
        <w:rPr>
          <w:rFonts w:ascii="Arial" w:hAnsi="Arial" w:cs="Arial"/>
          <w:sz w:val="20"/>
          <w:szCs w:val="20"/>
        </w:rPr>
        <w:t>realizowanej strategii podatkowej</w:t>
      </w:r>
      <w:r w:rsidR="00AD0007" w:rsidRPr="00A865D6">
        <w:rPr>
          <w:rFonts w:ascii="Arial" w:hAnsi="Arial" w:cs="Arial"/>
          <w:sz w:val="20"/>
          <w:szCs w:val="20"/>
        </w:rPr>
        <w:t xml:space="preserve"> </w:t>
      </w:r>
      <w:r w:rsidR="00362467" w:rsidRPr="00A865D6">
        <w:rPr>
          <w:rFonts w:ascii="Arial" w:hAnsi="Arial" w:cs="Arial"/>
          <w:sz w:val="20"/>
          <w:szCs w:val="20"/>
        </w:rPr>
        <w:t>jest</w:t>
      </w:r>
      <w:r w:rsidR="00BD10A8" w:rsidRPr="00A865D6">
        <w:rPr>
          <w:rFonts w:ascii="Arial" w:hAnsi="Arial" w:cs="Arial"/>
          <w:sz w:val="20"/>
          <w:szCs w:val="20"/>
        </w:rPr>
        <w:t xml:space="preserve"> spełnienie </w:t>
      </w:r>
      <w:r w:rsidR="00AC678C" w:rsidRPr="00A865D6">
        <w:rPr>
          <w:rFonts w:ascii="Arial" w:hAnsi="Arial" w:cs="Arial"/>
          <w:sz w:val="20"/>
          <w:szCs w:val="20"/>
        </w:rPr>
        <w:t xml:space="preserve">nałożonego na Spółkę </w:t>
      </w:r>
      <w:r w:rsidR="00BD10A8" w:rsidRPr="00A865D6">
        <w:rPr>
          <w:rFonts w:ascii="Arial" w:hAnsi="Arial" w:cs="Arial"/>
          <w:sz w:val="20"/>
          <w:szCs w:val="20"/>
        </w:rPr>
        <w:t>obowiązku</w:t>
      </w:r>
      <w:r w:rsidR="00AC678C" w:rsidRPr="00A865D6">
        <w:rPr>
          <w:rFonts w:ascii="Arial" w:hAnsi="Arial" w:cs="Arial"/>
          <w:sz w:val="20"/>
          <w:szCs w:val="20"/>
        </w:rPr>
        <w:t xml:space="preserve">, zgodnie z którym </w:t>
      </w:r>
      <w:r w:rsidR="00AC678C" w:rsidRPr="00A865D6">
        <w:rPr>
          <w:rFonts w:ascii="Arial" w:hAnsi="Arial" w:cs="Arial"/>
          <w:sz w:val="20"/>
          <w:szCs w:val="20"/>
          <w:shd w:val="clear" w:color="auto" w:fill="FFFFFF"/>
        </w:rPr>
        <w:t xml:space="preserve">podatnicy, </w:t>
      </w:r>
      <w:r w:rsidR="00AC678C" w:rsidRPr="00A865D6">
        <w:rPr>
          <w:rFonts w:ascii="Arial" w:hAnsi="Arial" w:cs="Arial"/>
          <w:sz w:val="20"/>
          <w:szCs w:val="20"/>
        </w:rPr>
        <w:t>których przychody w poprzednim roku przekroczyły równowartość 50 mln euro, a także działający w formie podatkowej grupy kapitałowej</w:t>
      </w:r>
      <w:r w:rsidR="00D71D7D" w:rsidRPr="00A865D6">
        <w:rPr>
          <w:rFonts w:ascii="Arial" w:hAnsi="Arial" w:cs="Arial"/>
          <w:sz w:val="20"/>
          <w:szCs w:val="20"/>
        </w:rPr>
        <w:t>, niezależnie od osiąganych przez grupę przychodów,</w:t>
      </w:r>
      <w:r w:rsidR="00AC678C" w:rsidRPr="00A865D6">
        <w:rPr>
          <w:rFonts w:ascii="Arial" w:hAnsi="Arial" w:cs="Arial"/>
          <w:sz w:val="20"/>
          <w:szCs w:val="20"/>
        </w:rPr>
        <w:t xml:space="preserve"> </w:t>
      </w:r>
      <w:r w:rsidR="00AC678C" w:rsidRPr="00A865D6">
        <w:rPr>
          <w:rFonts w:ascii="Arial" w:hAnsi="Arial" w:cs="Arial"/>
          <w:sz w:val="20"/>
          <w:szCs w:val="20"/>
          <w:shd w:val="clear" w:color="auto" w:fill="FFFFFF"/>
        </w:rPr>
        <w:t>są obowiązani do sporządzania i podawania do publicznej wiadomości informacji o</w:t>
      </w:r>
      <w:r w:rsidR="009F036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AC678C" w:rsidRPr="00A865D6">
        <w:rPr>
          <w:rFonts w:ascii="Arial" w:hAnsi="Arial" w:cs="Arial"/>
          <w:sz w:val="20"/>
          <w:szCs w:val="20"/>
          <w:shd w:val="clear" w:color="auto" w:fill="FFFFFF"/>
        </w:rPr>
        <w:t>realizowanej strategii podatkowej za rok podatkowy.</w:t>
      </w:r>
    </w:p>
    <w:p w14:paraId="79EC2CA1" w14:textId="67C7199A" w:rsidR="00DB7381" w:rsidRDefault="009D69B6" w:rsidP="00DB7381">
      <w:pPr>
        <w:spacing w:before="24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865D6">
        <w:rPr>
          <w:rFonts w:ascii="Arial" w:hAnsi="Arial" w:cs="Arial"/>
          <w:sz w:val="20"/>
          <w:szCs w:val="20"/>
          <w:shd w:val="clear" w:color="auto" w:fill="FFFFFF"/>
        </w:rPr>
        <w:t>Informacja o realizacji strategii podatkowej została sporządzona za rok podatkowy Spółki zakończony z dniem 31 grudnia 202</w:t>
      </w:r>
      <w:r w:rsidR="00E27703">
        <w:rPr>
          <w:rFonts w:ascii="Arial" w:hAnsi="Arial" w:cs="Arial"/>
          <w:sz w:val="20"/>
          <w:szCs w:val="20"/>
          <w:shd w:val="clear" w:color="auto" w:fill="FFFFFF"/>
        </w:rPr>
        <w:t xml:space="preserve">0 </w:t>
      </w:r>
      <w:r w:rsidRPr="00A865D6">
        <w:rPr>
          <w:rFonts w:ascii="Arial" w:hAnsi="Arial" w:cs="Arial"/>
          <w:sz w:val="20"/>
          <w:szCs w:val="20"/>
          <w:shd w:val="clear" w:color="auto" w:fill="FFFFFF"/>
        </w:rPr>
        <w:t xml:space="preserve">r., tj. rok podatkowy </w:t>
      </w:r>
      <w:r w:rsidR="00EA0BED">
        <w:rPr>
          <w:rFonts w:ascii="Arial" w:hAnsi="Arial" w:cs="Arial"/>
          <w:sz w:val="20"/>
          <w:szCs w:val="20"/>
          <w:shd w:val="clear" w:color="auto" w:fill="FFFFFF"/>
        </w:rPr>
        <w:t xml:space="preserve">rozpoczynający się </w:t>
      </w:r>
      <w:r w:rsidR="00F4121F">
        <w:rPr>
          <w:rFonts w:ascii="Arial" w:hAnsi="Arial" w:cs="Arial"/>
          <w:sz w:val="20"/>
          <w:szCs w:val="20"/>
          <w:shd w:val="clear" w:color="auto" w:fill="FFFFFF"/>
        </w:rPr>
        <w:t xml:space="preserve">1 stycznia </w:t>
      </w:r>
      <w:r w:rsidRPr="00A865D6">
        <w:rPr>
          <w:rFonts w:ascii="Arial" w:hAnsi="Arial" w:cs="Arial"/>
          <w:sz w:val="20"/>
          <w:szCs w:val="20"/>
          <w:shd w:val="clear" w:color="auto" w:fill="FFFFFF"/>
        </w:rPr>
        <w:t>202</w:t>
      </w:r>
      <w:r w:rsidR="00E27703"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F4121F">
        <w:rPr>
          <w:rFonts w:ascii="Arial" w:hAnsi="Arial" w:cs="Arial"/>
          <w:sz w:val="20"/>
          <w:szCs w:val="20"/>
          <w:shd w:val="clear" w:color="auto" w:fill="FFFFFF"/>
        </w:rPr>
        <w:t xml:space="preserve"> r. i zakończony 31 grudnia 2020 r. („Rok Podatkowy”).</w:t>
      </w:r>
    </w:p>
    <w:p w14:paraId="6F94A381" w14:textId="5FBB9B8A" w:rsidR="005E122C" w:rsidRPr="00A865D6" w:rsidRDefault="005E122C" w:rsidP="005E122C">
      <w:pPr>
        <w:spacing w:before="24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Spółka posiada oraz stosuje s</w:t>
      </w:r>
      <w:r w:rsidRPr="000B4203">
        <w:rPr>
          <w:rFonts w:ascii="Arial" w:hAnsi="Arial" w:cs="Arial"/>
          <w:sz w:val="20"/>
          <w:szCs w:val="20"/>
        </w:rPr>
        <w:t>trategi</w:t>
      </w:r>
      <w:r>
        <w:rPr>
          <w:rFonts w:ascii="Arial" w:hAnsi="Arial" w:cs="Arial"/>
          <w:sz w:val="20"/>
          <w:szCs w:val="20"/>
        </w:rPr>
        <w:t>ę</w:t>
      </w:r>
      <w:r w:rsidRPr="000B4203">
        <w:rPr>
          <w:rFonts w:ascii="Arial" w:hAnsi="Arial" w:cs="Arial"/>
          <w:sz w:val="20"/>
          <w:szCs w:val="20"/>
        </w:rPr>
        <w:t xml:space="preserve"> podatkow</w:t>
      </w:r>
      <w:r>
        <w:rPr>
          <w:rFonts w:ascii="Arial" w:hAnsi="Arial" w:cs="Arial"/>
          <w:sz w:val="20"/>
          <w:szCs w:val="20"/>
        </w:rPr>
        <w:t>ą</w:t>
      </w:r>
      <w:r w:rsidRPr="000B4203">
        <w:rPr>
          <w:rFonts w:ascii="Arial" w:hAnsi="Arial" w:cs="Arial"/>
          <w:sz w:val="20"/>
          <w:szCs w:val="20"/>
        </w:rPr>
        <w:t xml:space="preserve"> wskazuj</w:t>
      </w:r>
      <w:r>
        <w:rPr>
          <w:rFonts w:ascii="Arial" w:hAnsi="Arial" w:cs="Arial"/>
          <w:sz w:val="20"/>
          <w:szCs w:val="20"/>
        </w:rPr>
        <w:t>ącą</w:t>
      </w:r>
      <w:r w:rsidRPr="000B4203">
        <w:rPr>
          <w:rFonts w:ascii="Arial" w:hAnsi="Arial" w:cs="Arial"/>
          <w:sz w:val="20"/>
          <w:szCs w:val="20"/>
        </w:rPr>
        <w:t xml:space="preserve"> wizję i misję podatkową oraz cele podatkowe (długoterminowe), uwzględniając jednocześnie ich wpływ na realizację celów biznesowych</w:t>
      </w:r>
      <w:r>
        <w:rPr>
          <w:rFonts w:ascii="Arial" w:hAnsi="Arial" w:cs="Arial"/>
          <w:sz w:val="20"/>
          <w:szCs w:val="20"/>
        </w:rPr>
        <w:t xml:space="preserve"> Spółki.</w:t>
      </w:r>
      <w:r w:rsidRPr="006E29E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B4203">
        <w:rPr>
          <w:rFonts w:ascii="Arial" w:hAnsi="Arial" w:cs="Arial"/>
          <w:sz w:val="20"/>
          <w:szCs w:val="20"/>
          <w:lang w:eastAsia="pl-PL"/>
        </w:rPr>
        <w:t xml:space="preserve">Strategia podatkowa </w:t>
      </w:r>
      <w:r w:rsidR="00C77BDB">
        <w:rPr>
          <w:rFonts w:ascii="Arial" w:hAnsi="Arial" w:cs="Arial"/>
          <w:sz w:val="20"/>
          <w:szCs w:val="20"/>
          <w:lang w:eastAsia="pl-PL"/>
        </w:rPr>
        <w:t>wskazuje</w:t>
      </w:r>
      <w:r>
        <w:rPr>
          <w:rFonts w:ascii="Arial" w:hAnsi="Arial" w:cs="Arial"/>
          <w:sz w:val="20"/>
          <w:szCs w:val="20"/>
          <w:lang w:eastAsia="pl-PL"/>
        </w:rPr>
        <w:t xml:space="preserve"> podejście Spółki do zarządzani</w:t>
      </w:r>
      <w:r w:rsidR="0083617D">
        <w:rPr>
          <w:rFonts w:ascii="Arial" w:hAnsi="Arial" w:cs="Arial"/>
          <w:sz w:val="20"/>
          <w:szCs w:val="20"/>
          <w:lang w:eastAsia="pl-PL"/>
        </w:rPr>
        <w:t>a funkcją podatkową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0B4203">
        <w:rPr>
          <w:rFonts w:ascii="Arial" w:hAnsi="Arial" w:cs="Arial"/>
          <w:sz w:val="20"/>
          <w:szCs w:val="20"/>
          <w:lang w:eastAsia="pl-PL"/>
        </w:rPr>
        <w:t>określa formuły decyzyjne obejmujące cele oraz środki umożliwiające prawidłową i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0B4203">
        <w:rPr>
          <w:rFonts w:ascii="Arial" w:hAnsi="Arial" w:cs="Arial"/>
          <w:sz w:val="20"/>
          <w:szCs w:val="20"/>
          <w:lang w:eastAsia="pl-PL"/>
        </w:rPr>
        <w:t>terminową realizację obowiązków</w:t>
      </w:r>
      <w:r w:rsidR="00CE4B8F">
        <w:rPr>
          <w:rFonts w:ascii="Arial" w:hAnsi="Arial" w:cs="Arial"/>
          <w:sz w:val="20"/>
          <w:szCs w:val="20"/>
          <w:lang w:eastAsia="pl-PL"/>
        </w:rPr>
        <w:t xml:space="preserve"> podatkowych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2EFE9F7A" w14:textId="4FDFBC15" w:rsidR="006C6A9E" w:rsidRPr="00B63D46" w:rsidRDefault="006C6A9E" w:rsidP="00902FE0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6" w:name="_Toc70604521"/>
      <w:r w:rsidRPr="00B63D46">
        <w:rPr>
          <w:rFonts w:ascii="Arial" w:hAnsi="Arial"/>
          <w:b/>
          <w:smallCaps/>
          <w:color w:val="012169"/>
          <w:sz w:val="22"/>
          <w:szCs w:val="22"/>
        </w:rPr>
        <w:t xml:space="preserve">Podstawa prawna </w:t>
      </w:r>
      <w:r w:rsidR="004838B5">
        <w:rPr>
          <w:rFonts w:ascii="Arial" w:hAnsi="Arial"/>
          <w:b/>
          <w:smallCaps/>
          <w:color w:val="012169"/>
          <w:sz w:val="22"/>
          <w:szCs w:val="22"/>
        </w:rPr>
        <w:t>informacji o realizacji strategii podatkowej</w:t>
      </w:r>
      <w:bookmarkEnd w:id="6"/>
    </w:p>
    <w:p w14:paraId="72F33B39" w14:textId="37F0EFD3" w:rsidR="00E16BF8" w:rsidRPr="00B63D46" w:rsidRDefault="00E553EB" w:rsidP="00113DA5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58516573"/>
      <w:r>
        <w:rPr>
          <w:rFonts w:ascii="Arial" w:hAnsi="Arial" w:cs="Arial"/>
          <w:sz w:val="20"/>
          <w:szCs w:val="20"/>
        </w:rPr>
        <w:t>Informacja o realizacji strategii podatkowej</w:t>
      </w:r>
      <w:r w:rsidR="00E16BF8" w:rsidRPr="00B63D46">
        <w:rPr>
          <w:rFonts w:ascii="Arial" w:hAnsi="Arial" w:cs="Arial"/>
          <w:sz w:val="20"/>
          <w:szCs w:val="20"/>
        </w:rPr>
        <w:t xml:space="preserve"> została przygotowana zgodnie z wymogami art. </w:t>
      </w:r>
      <w:r>
        <w:rPr>
          <w:rFonts w:ascii="Arial" w:hAnsi="Arial" w:cs="Arial"/>
          <w:sz w:val="20"/>
          <w:szCs w:val="20"/>
        </w:rPr>
        <w:t>27c</w:t>
      </w:r>
      <w:r w:rsidR="00E16BF8" w:rsidRPr="00B63D46">
        <w:rPr>
          <w:rFonts w:ascii="Arial" w:hAnsi="Arial" w:cs="Arial"/>
          <w:sz w:val="20"/>
          <w:szCs w:val="20"/>
        </w:rPr>
        <w:t xml:space="preserve"> Ustawy o CIT</w:t>
      </w:r>
      <w:r w:rsidR="001778F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. </w:t>
      </w:r>
      <w:r w:rsidR="00E16BF8" w:rsidRPr="00B63D46">
        <w:rPr>
          <w:rFonts w:ascii="Arial" w:hAnsi="Arial" w:cs="Arial"/>
          <w:sz w:val="20"/>
          <w:szCs w:val="20"/>
        </w:rPr>
        <w:t xml:space="preserve">Przepisy będące podstawą dla sporządzania </w:t>
      </w:r>
      <w:r>
        <w:rPr>
          <w:rFonts w:ascii="Arial" w:hAnsi="Arial" w:cs="Arial"/>
          <w:sz w:val="20"/>
          <w:szCs w:val="20"/>
        </w:rPr>
        <w:t xml:space="preserve">Informacji o realizacji strategii podatkowej </w:t>
      </w:r>
      <w:r w:rsidR="00023E55">
        <w:rPr>
          <w:rFonts w:ascii="Arial" w:hAnsi="Arial" w:cs="Arial"/>
          <w:sz w:val="20"/>
          <w:szCs w:val="20"/>
        </w:rPr>
        <w:t>zostały wskazane w kolejnych punktach</w:t>
      </w:r>
      <w:r w:rsidR="00971824">
        <w:rPr>
          <w:rFonts w:ascii="Arial" w:hAnsi="Arial" w:cs="Arial"/>
          <w:sz w:val="20"/>
          <w:szCs w:val="20"/>
        </w:rPr>
        <w:t xml:space="preserve"> niniejszej</w:t>
      </w:r>
      <w:r w:rsidR="00023E55">
        <w:rPr>
          <w:rFonts w:ascii="Arial" w:hAnsi="Arial" w:cs="Arial"/>
          <w:sz w:val="20"/>
          <w:szCs w:val="20"/>
        </w:rPr>
        <w:t xml:space="preserve"> informacji</w:t>
      </w:r>
      <w:r w:rsidR="00971824">
        <w:rPr>
          <w:rFonts w:ascii="Arial" w:hAnsi="Arial" w:cs="Arial"/>
          <w:sz w:val="20"/>
          <w:szCs w:val="20"/>
        </w:rPr>
        <w:t>.</w:t>
      </w:r>
    </w:p>
    <w:p w14:paraId="52F876A0" w14:textId="77777777" w:rsidR="00E16BF8" w:rsidRPr="00B63D46" w:rsidRDefault="00E16BF8" w:rsidP="001C5E9F">
      <w:pPr>
        <w:spacing w:line="360" w:lineRule="auto"/>
        <w:rPr>
          <w:rFonts w:ascii="Arial" w:eastAsia="Times New Roman" w:hAnsi="Arial" w:cs="Arial"/>
          <w:b/>
          <w:bCs/>
          <w:iCs/>
          <w:smallCaps/>
          <w:sz w:val="20"/>
          <w:szCs w:val="20"/>
        </w:rPr>
      </w:pPr>
      <w:bookmarkStart w:id="8" w:name="_Toc481769576"/>
      <w:bookmarkStart w:id="9" w:name="_Toc483913138"/>
      <w:bookmarkEnd w:id="7"/>
      <w:r w:rsidRPr="00B63D46">
        <w:rPr>
          <w:rFonts w:ascii="Arial" w:hAnsi="Arial" w:cs="Arial"/>
          <w:smallCaps/>
          <w:sz w:val="20"/>
          <w:szCs w:val="20"/>
        </w:rPr>
        <w:br w:type="page"/>
      </w:r>
    </w:p>
    <w:p w14:paraId="57E1AC4A" w14:textId="411C04E5" w:rsidR="00055171" w:rsidRPr="00CE4B8F" w:rsidRDefault="00055171" w:rsidP="009C1DF1">
      <w:pPr>
        <w:pStyle w:val="Nagwek2"/>
        <w:numPr>
          <w:ilvl w:val="0"/>
          <w:numId w:val="6"/>
        </w:numPr>
        <w:spacing w:line="360" w:lineRule="auto"/>
        <w:jc w:val="left"/>
        <w:rPr>
          <w:rFonts w:ascii="Arial" w:hAnsi="Arial" w:cs="Arial"/>
          <w:smallCaps/>
          <w:color w:val="000000" w:themeColor="text1"/>
          <w:szCs w:val="24"/>
        </w:rPr>
      </w:pPr>
      <w:bookmarkStart w:id="10" w:name="_Toc70604522"/>
      <w:bookmarkEnd w:id="8"/>
      <w:bookmarkEnd w:id="9"/>
      <w:r w:rsidRPr="00CE4B8F">
        <w:rPr>
          <w:rFonts w:ascii="Arial" w:hAnsi="Arial" w:cs="Arial"/>
          <w:smallCaps/>
          <w:color w:val="000000" w:themeColor="text1"/>
          <w:szCs w:val="24"/>
        </w:rPr>
        <w:lastRenderedPageBreak/>
        <w:t>Elementy</w:t>
      </w:r>
      <w:bookmarkStart w:id="11" w:name="_Toc481769584"/>
      <w:bookmarkStart w:id="12" w:name="_Toc483913148"/>
      <w:r w:rsidR="004F72A0" w:rsidRPr="00CE4B8F">
        <w:rPr>
          <w:rFonts w:ascii="Arial" w:hAnsi="Arial" w:cs="Arial"/>
          <w:smallCaps/>
          <w:color w:val="000000" w:themeColor="text1"/>
          <w:szCs w:val="24"/>
        </w:rPr>
        <w:t xml:space="preserve"> informacji o realizacji strategii pod</w:t>
      </w:r>
      <w:r w:rsidR="00984177" w:rsidRPr="00CE4B8F">
        <w:rPr>
          <w:rFonts w:ascii="Arial" w:hAnsi="Arial" w:cs="Arial"/>
          <w:smallCaps/>
          <w:color w:val="000000" w:themeColor="text1"/>
          <w:szCs w:val="24"/>
        </w:rPr>
        <w:t>a</w:t>
      </w:r>
      <w:r w:rsidR="004F72A0" w:rsidRPr="00CE4B8F">
        <w:rPr>
          <w:rFonts w:ascii="Arial" w:hAnsi="Arial" w:cs="Arial"/>
          <w:smallCaps/>
          <w:color w:val="000000" w:themeColor="text1"/>
          <w:szCs w:val="24"/>
        </w:rPr>
        <w:t>tkowej</w:t>
      </w:r>
      <w:bookmarkEnd w:id="10"/>
    </w:p>
    <w:p w14:paraId="7E03B539" w14:textId="4F6F6D71" w:rsidR="0012659E" w:rsidRPr="002255BC" w:rsidRDefault="00C408CE" w:rsidP="002255BC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13" w:name="_Toc70604523"/>
      <w:r w:rsidRPr="002255BC">
        <w:rPr>
          <w:rFonts w:ascii="Arial" w:hAnsi="Arial"/>
          <w:b/>
          <w:smallCaps/>
          <w:color w:val="012169"/>
          <w:sz w:val="22"/>
          <w:szCs w:val="22"/>
        </w:rPr>
        <w:t>Procesy i procedury podatkowe</w:t>
      </w:r>
      <w:bookmarkEnd w:id="13"/>
    </w:p>
    <w:p w14:paraId="55797D75" w14:textId="3037417F" w:rsidR="00CE130B" w:rsidRPr="009C1DF1" w:rsidRDefault="00CE130B" w:rsidP="00B726EA">
      <w:pPr>
        <w:spacing w:line="240" w:lineRule="auto"/>
        <w:ind w:left="1701" w:hanging="1701"/>
        <w:jc w:val="both"/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</w:pPr>
      <w:r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Podstawa prawna: </w:t>
      </w:r>
      <w:r w:rsidR="00B726E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ab/>
      </w:r>
      <w:r w:rsidR="00FC3C5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art.</w:t>
      </w:r>
      <w:r w:rsidR="0098417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27c </w:t>
      </w:r>
      <w:r w:rsidR="00FC3C5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ust. </w:t>
      </w:r>
      <w:r w:rsidR="0098417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2 </w:t>
      </w:r>
      <w:r w:rsidR="00FC3C5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pkt</w:t>
      </w:r>
      <w:r w:rsidR="0098417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1</w:t>
      </w:r>
      <w:r w:rsidR="00A9718C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1C39E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lit. a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1C39E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: </w:t>
      </w:r>
      <w:r w:rsidR="00B726E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„</w:t>
      </w:r>
      <w:r w:rsidR="008F6E1E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informacje o stosowanych przez podatnika: a</w:t>
      </w:r>
      <w:r w:rsidR="00A9718C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) </w:t>
      </w:r>
      <w:r w:rsidR="008F6E1E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procesach oraz procedurach dotyczących zarządzania wykonywaniem obowiązków wynikających z przepisów prawa podatkowego i zapewniających ich prawidłowe wykonanie</w:t>
      </w:r>
      <w:r w:rsidR="00B726E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27B48384" w14:textId="77777777" w:rsidR="007239A9" w:rsidRPr="005679F3" w:rsidRDefault="007239A9" w:rsidP="009C1DF1">
      <w:pPr>
        <w:spacing w:before="240" w:line="360" w:lineRule="auto"/>
        <w:jc w:val="both"/>
        <w:rPr>
          <w:rStyle w:val="text-justify"/>
          <w:rFonts w:ascii="Arial" w:hAnsi="Arial" w:cs="Arial"/>
          <w:i/>
          <w:iCs/>
          <w:sz w:val="20"/>
          <w:szCs w:val="20"/>
          <w:u w:val="single"/>
        </w:rPr>
      </w:pPr>
      <w:r w:rsidRPr="005679F3">
        <w:rPr>
          <w:rStyle w:val="text-justify"/>
          <w:rFonts w:ascii="Arial" w:hAnsi="Arial" w:cs="Arial"/>
          <w:i/>
          <w:iCs/>
          <w:sz w:val="20"/>
          <w:szCs w:val="20"/>
          <w:u w:val="single"/>
        </w:rPr>
        <w:t>Procesy podatkowe</w:t>
      </w:r>
    </w:p>
    <w:p w14:paraId="462D518D" w14:textId="65BA69C2" w:rsidR="00596EA0" w:rsidRDefault="00F66755" w:rsidP="009C1DF1">
      <w:pPr>
        <w:spacing w:before="240"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>
        <w:rPr>
          <w:rStyle w:val="text-justify"/>
          <w:rFonts w:ascii="Arial" w:hAnsi="Arial" w:cs="Arial"/>
          <w:sz w:val="20"/>
          <w:szCs w:val="20"/>
        </w:rPr>
        <w:t>LOTAMS</w:t>
      </w:r>
      <w:r w:rsidR="00596EA0">
        <w:rPr>
          <w:rStyle w:val="text-justify"/>
          <w:rFonts w:ascii="Arial" w:hAnsi="Arial" w:cs="Arial"/>
          <w:sz w:val="20"/>
          <w:szCs w:val="20"/>
        </w:rPr>
        <w:t xml:space="preserve"> przestrzega przepisów </w:t>
      </w:r>
      <w:r w:rsidR="0065009C">
        <w:rPr>
          <w:rStyle w:val="text-justify"/>
          <w:rFonts w:ascii="Arial" w:hAnsi="Arial" w:cs="Arial"/>
          <w:sz w:val="20"/>
          <w:szCs w:val="20"/>
        </w:rPr>
        <w:t xml:space="preserve">prawa </w:t>
      </w:r>
      <w:r w:rsidR="00596EA0">
        <w:rPr>
          <w:rStyle w:val="text-justify"/>
          <w:rFonts w:ascii="Arial" w:hAnsi="Arial" w:cs="Arial"/>
          <w:sz w:val="20"/>
          <w:szCs w:val="20"/>
        </w:rPr>
        <w:t>podatkow</w:t>
      </w:r>
      <w:r w:rsidR="0065009C">
        <w:rPr>
          <w:rStyle w:val="text-justify"/>
          <w:rFonts w:ascii="Arial" w:hAnsi="Arial" w:cs="Arial"/>
          <w:sz w:val="20"/>
          <w:szCs w:val="20"/>
        </w:rPr>
        <w:t>ego</w:t>
      </w:r>
      <w:r w:rsidR="00596EA0">
        <w:rPr>
          <w:rStyle w:val="text-justify"/>
          <w:rFonts w:ascii="Arial" w:hAnsi="Arial" w:cs="Arial"/>
          <w:sz w:val="20"/>
          <w:szCs w:val="20"/>
        </w:rPr>
        <w:t>, analizując przy tym implikacje podatkowe związane z</w:t>
      </w:r>
      <w:r w:rsidR="003638CC">
        <w:rPr>
          <w:rStyle w:val="text-justify"/>
          <w:rFonts w:ascii="Arial" w:hAnsi="Arial" w:cs="Arial"/>
          <w:sz w:val="20"/>
          <w:szCs w:val="20"/>
        </w:rPr>
        <w:t> </w:t>
      </w:r>
      <w:r w:rsidR="00596EA0">
        <w:rPr>
          <w:rStyle w:val="text-justify"/>
          <w:rFonts w:ascii="Arial" w:hAnsi="Arial" w:cs="Arial"/>
          <w:sz w:val="20"/>
          <w:szCs w:val="20"/>
        </w:rPr>
        <w:t>prowadzoną przez Spółkę działalnością</w:t>
      </w:r>
      <w:r w:rsidR="001C39EC">
        <w:rPr>
          <w:rStyle w:val="text-justify"/>
          <w:rFonts w:ascii="Arial" w:hAnsi="Arial" w:cs="Arial"/>
          <w:sz w:val="20"/>
          <w:szCs w:val="20"/>
        </w:rPr>
        <w:t xml:space="preserve"> oraz </w:t>
      </w:r>
      <w:r w:rsidR="00CE4B8F">
        <w:rPr>
          <w:rStyle w:val="text-justify"/>
          <w:rFonts w:ascii="Arial" w:hAnsi="Arial" w:cs="Arial"/>
          <w:sz w:val="20"/>
          <w:szCs w:val="20"/>
        </w:rPr>
        <w:t xml:space="preserve">z </w:t>
      </w:r>
      <w:r w:rsidR="001C39EC">
        <w:rPr>
          <w:rStyle w:val="text-justify"/>
          <w:rFonts w:ascii="Arial" w:hAnsi="Arial" w:cs="Arial"/>
          <w:sz w:val="20"/>
          <w:szCs w:val="20"/>
        </w:rPr>
        <w:t>poszczególnymi operacjami gospodarczymi</w:t>
      </w:r>
      <w:r w:rsidR="00596EA0">
        <w:rPr>
          <w:rStyle w:val="text-justify"/>
          <w:rFonts w:ascii="Arial" w:hAnsi="Arial" w:cs="Arial"/>
          <w:sz w:val="20"/>
          <w:szCs w:val="20"/>
        </w:rPr>
        <w:t>, jak również zarządza zobowiązaniami podatkowymi w ramach prowadzonej działalności operacyjnej.</w:t>
      </w:r>
    </w:p>
    <w:p w14:paraId="2187C706" w14:textId="74E22EB6" w:rsidR="00267982" w:rsidRDefault="00267982" w:rsidP="00267982">
      <w:p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>
        <w:rPr>
          <w:rStyle w:val="text-justify"/>
          <w:rFonts w:ascii="Arial" w:hAnsi="Arial" w:cs="Arial"/>
          <w:sz w:val="20"/>
          <w:szCs w:val="20"/>
        </w:rPr>
        <w:t>Składane deklaracje podatkowe, informacje podatkowe oraz rozliczenia podatkowe stanowią pełne odzwierciedlenie działalności gospodarczej Spółki na terenie Rzeczypospolitej Polskiej.</w:t>
      </w:r>
    </w:p>
    <w:p w14:paraId="0713F5EB" w14:textId="1C1EE464" w:rsidR="00C87E16" w:rsidRPr="00971824" w:rsidRDefault="0065009C" w:rsidP="00C87E16">
      <w:p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>
        <w:rPr>
          <w:rStyle w:val="text-justify"/>
          <w:rFonts w:ascii="Arial" w:hAnsi="Arial" w:cs="Arial"/>
          <w:sz w:val="20"/>
          <w:szCs w:val="20"/>
        </w:rPr>
        <w:t>Zarządzając wykonywaniem obowiązków wynikających z przepisów</w:t>
      </w:r>
      <w:r w:rsidR="000F16BB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DD7AB0">
        <w:rPr>
          <w:rStyle w:val="text-justify"/>
          <w:rFonts w:ascii="Arial" w:hAnsi="Arial" w:cs="Arial"/>
          <w:sz w:val="20"/>
          <w:szCs w:val="20"/>
        </w:rPr>
        <w:t xml:space="preserve">prawa podatkowego </w:t>
      </w:r>
      <w:r w:rsidR="007E42BB">
        <w:rPr>
          <w:rStyle w:val="text-justify"/>
          <w:rFonts w:ascii="Arial" w:hAnsi="Arial" w:cs="Arial"/>
          <w:sz w:val="20"/>
          <w:szCs w:val="20"/>
        </w:rPr>
        <w:t>LOTAMS</w:t>
      </w:r>
      <w:r w:rsidR="00EB5EDF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254F9B">
        <w:rPr>
          <w:rStyle w:val="text-justify"/>
          <w:rFonts w:ascii="Arial" w:hAnsi="Arial" w:cs="Arial"/>
          <w:sz w:val="20"/>
          <w:szCs w:val="20"/>
        </w:rPr>
        <w:t>wykorzystuje</w:t>
      </w:r>
      <w:r w:rsidR="00E352A9">
        <w:rPr>
          <w:rStyle w:val="text-justify"/>
          <w:rFonts w:ascii="Arial" w:hAnsi="Arial" w:cs="Arial"/>
          <w:sz w:val="20"/>
          <w:szCs w:val="20"/>
        </w:rPr>
        <w:t xml:space="preserve"> wewnętrzne procesy</w:t>
      </w:r>
      <w:r w:rsidR="00254F9B">
        <w:rPr>
          <w:rStyle w:val="text-justify"/>
          <w:rFonts w:ascii="Arial" w:hAnsi="Arial" w:cs="Arial"/>
          <w:sz w:val="20"/>
          <w:szCs w:val="20"/>
        </w:rPr>
        <w:t xml:space="preserve"> i</w:t>
      </w:r>
      <w:r w:rsidR="00C27524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E352A9">
        <w:rPr>
          <w:rStyle w:val="text-justify"/>
          <w:rFonts w:ascii="Arial" w:hAnsi="Arial" w:cs="Arial"/>
          <w:sz w:val="20"/>
          <w:szCs w:val="20"/>
        </w:rPr>
        <w:t>procedury</w:t>
      </w:r>
      <w:r w:rsidR="00254F9B">
        <w:rPr>
          <w:rStyle w:val="text-justify"/>
          <w:rFonts w:ascii="Arial" w:hAnsi="Arial" w:cs="Arial"/>
          <w:sz w:val="20"/>
          <w:szCs w:val="20"/>
        </w:rPr>
        <w:t>,</w:t>
      </w:r>
      <w:r w:rsidR="00E352A9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C27524">
        <w:rPr>
          <w:rStyle w:val="text-justify"/>
          <w:rFonts w:ascii="Arial" w:hAnsi="Arial" w:cs="Arial"/>
          <w:sz w:val="20"/>
          <w:szCs w:val="20"/>
        </w:rPr>
        <w:t>jak również stos</w:t>
      </w:r>
      <w:r w:rsidR="00254F9B">
        <w:rPr>
          <w:rStyle w:val="text-justify"/>
          <w:rFonts w:ascii="Arial" w:hAnsi="Arial" w:cs="Arial"/>
          <w:sz w:val="20"/>
          <w:szCs w:val="20"/>
        </w:rPr>
        <w:t>uje</w:t>
      </w:r>
      <w:r w:rsidR="00C27524">
        <w:rPr>
          <w:rStyle w:val="text-justify"/>
          <w:rFonts w:ascii="Arial" w:hAnsi="Arial" w:cs="Arial"/>
          <w:sz w:val="20"/>
          <w:szCs w:val="20"/>
        </w:rPr>
        <w:t xml:space="preserve"> najlepsz</w:t>
      </w:r>
      <w:r w:rsidR="00254F9B">
        <w:rPr>
          <w:rStyle w:val="text-justify"/>
          <w:rFonts w:ascii="Arial" w:hAnsi="Arial" w:cs="Arial"/>
          <w:sz w:val="20"/>
          <w:szCs w:val="20"/>
        </w:rPr>
        <w:t>e</w:t>
      </w:r>
      <w:r w:rsidR="00C27524">
        <w:rPr>
          <w:rStyle w:val="text-justify"/>
          <w:rFonts w:ascii="Arial" w:hAnsi="Arial" w:cs="Arial"/>
          <w:sz w:val="20"/>
          <w:szCs w:val="20"/>
        </w:rPr>
        <w:t xml:space="preserve"> praktyk</w:t>
      </w:r>
      <w:r w:rsidR="00254F9B">
        <w:rPr>
          <w:rStyle w:val="text-justify"/>
          <w:rFonts w:ascii="Arial" w:hAnsi="Arial" w:cs="Arial"/>
          <w:sz w:val="20"/>
          <w:szCs w:val="20"/>
        </w:rPr>
        <w:t>i</w:t>
      </w:r>
      <w:r w:rsidR="00C27524">
        <w:rPr>
          <w:rStyle w:val="text-justify"/>
          <w:rFonts w:ascii="Arial" w:hAnsi="Arial" w:cs="Arial"/>
          <w:sz w:val="20"/>
          <w:szCs w:val="20"/>
        </w:rPr>
        <w:t>.</w:t>
      </w:r>
      <w:r w:rsidR="00CE4B8F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7E42BB">
        <w:rPr>
          <w:rStyle w:val="text-justify"/>
          <w:rFonts w:ascii="Arial" w:hAnsi="Arial" w:cs="Arial"/>
          <w:sz w:val="20"/>
          <w:szCs w:val="20"/>
        </w:rPr>
        <w:t>S</w:t>
      </w:r>
      <w:r w:rsidR="00CE4B8F">
        <w:rPr>
          <w:rStyle w:val="text-justify"/>
          <w:rFonts w:ascii="Arial" w:hAnsi="Arial" w:cs="Arial"/>
          <w:sz w:val="20"/>
          <w:szCs w:val="20"/>
        </w:rPr>
        <w:t>półka</w:t>
      </w:r>
      <w:r w:rsidR="00C87E16" w:rsidRPr="0012412E">
        <w:rPr>
          <w:rStyle w:val="text-justify"/>
          <w:rFonts w:ascii="Arial" w:hAnsi="Arial" w:cs="Arial"/>
          <w:sz w:val="20"/>
          <w:szCs w:val="20"/>
        </w:rPr>
        <w:t xml:space="preserve"> współprac</w:t>
      </w:r>
      <w:r w:rsidR="00C87E16" w:rsidRPr="00223AFB">
        <w:rPr>
          <w:rStyle w:val="text-justify"/>
          <w:rFonts w:ascii="Arial" w:hAnsi="Arial" w:cs="Arial"/>
          <w:sz w:val="20"/>
          <w:szCs w:val="20"/>
        </w:rPr>
        <w:t>uje</w:t>
      </w:r>
      <w:r w:rsidR="00C87E16" w:rsidRPr="00AB720F">
        <w:rPr>
          <w:rStyle w:val="text-justify"/>
          <w:rFonts w:ascii="Arial" w:hAnsi="Arial" w:cs="Arial"/>
          <w:sz w:val="20"/>
          <w:szCs w:val="20"/>
        </w:rPr>
        <w:t xml:space="preserve"> z</w:t>
      </w:r>
      <w:r w:rsidR="00495A83">
        <w:rPr>
          <w:rStyle w:val="text-justify"/>
          <w:rFonts w:ascii="Arial" w:hAnsi="Arial" w:cs="Arial"/>
          <w:sz w:val="20"/>
          <w:szCs w:val="20"/>
        </w:rPr>
        <w:t> </w:t>
      </w:r>
      <w:r w:rsidR="00C87E16" w:rsidRPr="00AB720F">
        <w:rPr>
          <w:rStyle w:val="text-justify"/>
          <w:rFonts w:ascii="Arial" w:hAnsi="Arial" w:cs="Arial"/>
          <w:sz w:val="20"/>
          <w:szCs w:val="20"/>
        </w:rPr>
        <w:t>profesjonalnymi doradcami podatkowymi w zakresie specjalistycznych zagadnień prawa podatkowego</w:t>
      </w:r>
      <w:r w:rsidR="008A7CA7">
        <w:rPr>
          <w:rStyle w:val="text-justify"/>
          <w:rFonts w:ascii="Arial" w:hAnsi="Arial" w:cs="Arial"/>
          <w:sz w:val="20"/>
          <w:szCs w:val="20"/>
        </w:rPr>
        <w:t xml:space="preserve"> w obszarach, </w:t>
      </w:r>
      <w:r w:rsidR="00CE4B8F">
        <w:rPr>
          <w:rStyle w:val="text-justify"/>
          <w:rFonts w:ascii="Arial" w:hAnsi="Arial" w:cs="Arial"/>
          <w:sz w:val="20"/>
          <w:szCs w:val="20"/>
        </w:rPr>
        <w:t xml:space="preserve">w </w:t>
      </w:r>
      <w:r w:rsidR="008A7CA7">
        <w:rPr>
          <w:rStyle w:val="text-justify"/>
          <w:rFonts w:ascii="Arial" w:hAnsi="Arial" w:cs="Arial"/>
          <w:sz w:val="20"/>
          <w:szCs w:val="20"/>
        </w:rPr>
        <w:t>których niezbędne jest wsparcie zewnętrzne.</w:t>
      </w:r>
    </w:p>
    <w:p w14:paraId="09208EBF" w14:textId="0A6573ED" w:rsidR="00B305FD" w:rsidRPr="00B305FD" w:rsidRDefault="00495A83" w:rsidP="00B305FD">
      <w:p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>
        <w:rPr>
          <w:rStyle w:val="text-justify"/>
          <w:rFonts w:ascii="Arial" w:hAnsi="Arial" w:cs="Arial"/>
          <w:sz w:val="20"/>
          <w:szCs w:val="20"/>
        </w:rPr>
        <w:t>LOT</w:t>
      </w:r>
      <w:r w:rsidR="007E42BB">
        <w:rPr>
          <w:rStyle w:val="text-justify"/>
          <w:rFonts w:ascii="Arial" w:hAnsi="Arial" w:cs="Arial"/>
          <w:sz w:val="20"/>
          <w:szCs w:val="20"/>
        </w:rPr>
        <w:t>AMS</w:t>
      </w:r>
      <w:r w:rsidR="00B305FD" w:rsidRPr="00B305FD">
        <w:rPr>
          <w:rStyle w:val="text-justify"/>
          <w:rFonts w:ascii="Arial" w:hAnsi="Arial" w:cs="Arial"/>
          <w:sz w:val="20"/>
          <w:szCs w:val="20"/>
        </w:rPr>
        <w:t xml:space="preserve"> realizuje procesy dotyczące zapłaty podatków, obejmujące:</w:t>
      </w:r>
    </w:p>
    <w:p w14:paraId="4110DBFA" w14:textId="77777777" w:rsidR="00B305FD" w:rsidRPr="00B305FD" w:rsidRDefault="00B305FD" w:rsidP="009A100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B305FD">
        <w:rPr>
          <w:rStyle w:val="text-justify"/>
          <w:rFonts w:ascii="Arial" w:hAnsi="Arial" w:cs="Arial"/>
          <w:sz w:val="20"/>
          <w:szCs w:val="20"/>
        </w:rPr>
        <w:t>zebranie źródeł, na podstawie których wyliczana zostaje podstawa opodatkowania,</w:t>
      </w:r>
    </w:p>
    <w:p w14:paraId="3ED3CE34" w14:textId="77777777" w:rsidR="00B305FD" w:rsidRPr="00B305FD" w:rsidRDefault="00B305FD" w:rsidP="009A100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B305FD">
        <w:rPr>
          <w:rStyle w:val="text-justify"/>
          <w:rFonts w:ascii="Arial" w:hAnsi="Arial" w:cs="Arial"/>
          <w:sz w:val="20"/>
          <w:szCs w:val="20"/>
        </w:rPr>
        <w:t>obliczenie podstawy opodatkowania,</w:t>
      </w:r>
    </w:p>
    <w:p w14:paraId="5E9A6633" w14:textId="77777777" w:rsidR="00B305FD" w:rsidRPr="00B305FD" w:rsidRDefault="00B305FD" w:rsidP="009A100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B305FD">
        <w:rPr>
          <w:rStyle w:val="text-justify"/>
          <w:rFonts w:ascii="Arial" w:hAnsi="Arial" w:cs="Arial"/>
          <w:sz w:val="20"/>
          <w:szCs w:val="20"/>
        </w:rPr>
        <w:t>kalkulacja podatku,</w:t>
      </w:r>
    </w:p>
    <w:p w14:paraId="644F8D0A" w14:textId="77777777" w:rsidR="00B305FD" w:rsidRPr="008C2933" w:rsidRDefault="00B305FD" w:rsidP="009A100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C2933">
        <w:rPr>
          <w:rStyle w:val="text-justify"/>
          <w:rFonts w:ascii="Arial" w:hAnsi="Arial" w:cs="Arial"/>
          <w:sz w:val="20"/>
          <w:szCs w:val="20"/>
        </w:rPr>
        <w:t>zadeklarowanie zobowiązania podatkowego,</w:t>
      </w:r>
    </w:p>
    <w:p w14:paraId="5AE2A2A8" w14:textId="105AB815" w:rsidR="00B305FD" w:rsidRPr="008C2933" w:rsidRDefault="00B305FD" w:rsidP="009A100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C2933">
        <w:rPr>
          <w:rStyle w:val="text-justify"/>
          <w:rFonts w:ascii="Arial" w:hAnsi="Arial" w:cs="Arial"/>
          <w:sz w:val="20"/>
          <w:szCs w:val="20"/>
        </w:rPr>
        <w:t>zapłata podatku</w:t>
      </w:r>
      <w:r w:rsidR="00DD7AB0">
        <w:rPr>
          <w:rStyle w:val="text-justify"/>
          <w:rFonts w:ascii="Arial" w:hAnsi="Arial" w:cs="Arial"/>
          <w:sz w:val="20"/>
          <w:szCs w:val="20"/>
        </w:rPr>
        <w:t>.</w:t>
      </w:r>
    </w:p>
    <w:p w14:paraId="497639B8" w14:textId="77777777" w:rsidR="00DE0115" w:rsidRPr="00DE0115" w:rsidRDefault="00DE0115" w:rsidP="00DE0115">
      <w:pPr>
        <w:spacing w:line="360" w:lineRule="auto"/>
        <w:jc w:val="both"/>
        <w:rPr>
          <w:rStyle w:val="text-justify"/>
          <w:rFonts w:ascii="Arial" w:hAnsi="Arial" w:cs="Arial"/>
          <w:i/>
          <w:iCs/>
          <w:sz w:val="20"/>
          <w:szCs w:val="20"/>
          <w:u w:val="single"/>
        </w:rPr>
      </w:pPr>
      <w:bookmarkStart w:id="14" w:name="_Toc70604524"/>
      <w:r w:rsidRPr="00DE0115">
        <w:rPr>
          <w:rStyle w:val="text-justify"/>
          <w:rFonts w:ascii="Arial" w:hAnsi="Arial" w:cs="Arial"/>
          <w:i/>
          <w:iCs/>
          <w:sz w:val="20"/>
          <w:szCs w:val="20"/>
          <w:u w:val="single"/>
        </w:rPr>
        <w:t>Procedury dotyczące podatków</w:t>
      </w:r>
    </w:p>
    <w:p w14:paraId="441A2FC7" w14:textId="77777777" w:rsidR="00D067EA" w:rsidRPr="00B47E25" w:rsidRDefault="00D067EA" w:rsidP="00B47E25">
      <w:p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B47E25">
        <w:rPr>
          <w:rStyle w:val="text-justify"/>
          <w:rFonts w:ascii="Arial" w:hAnsi="Arial" w:cs="Arial"/>
          <w:sz w:val="20"/>
          <w:szCs w:val="20"/>
        </w:rPr>
        <w:t>Spółka dba o </w:t>
      </w:r>
      <w:r w:rsidRPr="00B47E25">
        <w:rPr>
          <w:rFonts w:ascii="Arial" w:hAnsi="Arial" w:cs="Arial"/>
          <w:sz w:val="20"/>
          <w:szCs w:val="20"/>
          <w:shd w:val="clear" w:color="auto" w:fill="FFFFFF"/>
        </w:rPr>
        <w:t>przestrzeganie określonych prawem reguł postępowania lub obowiązków podatkowych.</w:t>
      </w:r>
      <w:r w:rsidRPr="00B47E25">
        <w:rPr>
          <w:rStyle w:val="text-justify"/>
          <w:rFonts w:ascii="Arial" w:hAnsi="Arial" w:cs="Arial"/>
          <w:sz w:val="20"/>
          <w:szCs w:val="20"/>
        </w:rPr>
        <w:t xml:space="preserve"> W odniesieniu do części obszarów Spółka przygotowała i wdrożyła lub planuje wdrożyć formalne procedury zapewniające</w:t>
      </w:r>
      <w:r w:rsidRPr="00B47E2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47E25">
        <w:rPr>
          <w:rFonts w:ascii="Arial" w:hAnsi="Arial" w:cs="Arial"/>
          <w:color w:val="222222"/>
          <w:sz w:val="20"/>
          <w:szCs w:val="20"/>
          <w:shd w:val="clear" w:color="auto" w:fill="FFFFFF"/>
        </w:rPr>
        <w:t>dochowania należytej staranności w obszarze prawa podatkowego.</w:t>
      </w:r>
    </w:p>
    <w:p w14:paraId="1D76B6CE" w14:textId="6F32164A" w:rsidR="00DE0115" w:rsidRDefault="00DE0115" w:rsidP="00DE0115">
      <w:pPr>
        <w:spacing w:after="300" w:line="360" w:lineRule="auto"/>
        <w:jc w:val="both"/>
        <w:rPr>
          <w:lang w:eastAsia="pl-PL"/>
        </w:rPr>
      </w:pPr>
      <w:r w:rsidRPr="00DE0115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System zarządzania ryzykiem podatkowym i kontroli podatkowej</w:t>
      </w:r>
    </w:p>
    <w:p w14:paraId="6E4FBA6D" w14:textId="77777777" w:rsidR="00DE0115" w:rsidRPr="00DE0115" w:rsidRDefault="00DE0115" w:rsidP="00DE011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>Ramy prawa podatkowego w zglobalizowanym biznesie podlegają regularnym zmianom i często są złożone. Potrzeba interpretacji i wykładni ze strony urzędów i kierownictwa Spółki niesie ze sobą nieodłączne ryzyko.</w:t>
      </w:r>
    </w:p>
    <w:p w14:paraId="4E299131" w14:textId="682C957C" w:rsidR="00DE0115" w:rsidRDefault="00DE0115" w:rsidP="00DE011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LOT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AMS </w:t>
      </w: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>wykazuje niską skłonność do podejmowania ryzyka w zakresie podatków. Systemy i kontrole, a także zadania i zasoby zarządzania podatkami zostały skonstruowane w taki sposób, aby umożliwiały przestrzeganie przepisów i regulacji podatkowych.</w:t>
      </w:r>
    </w:p>
    <w:p w14:paraId="1076BC2B" w14:textId="18057456" w:rsidR="00DE0115" w:rsidRDefault="00DE0115" w:rsidP="00DE011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 xml:space="preserve">Ryzyko podlega regularnej analizie i jest ograniczane przy użyciu odpowiednich środków. W tym celu </w:t>
      </w:r>
      <w:r w:rsidR="00D27F49">
        <w:rPr>
          <w:rFonts w:ascii="Arial" w:hAnsi="Arial" w:cs="Arial"/>
          <w:color w:val="000000"/>
          <w:sz w:val="20"/>
          <w:szCs w:val="20"/>
          <w:lang w:eastAsia="pl-PL"/>
        </w:rPr>
        <w:t xml:space="preserve">osoby odpowiedzialne za kalkulację zobowiązań podatkowych </w:t>
      </w: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>pozostaj</w:t>
      </w:r>
      <w:r w:rsidR="00D27F49">
        <w:rPr>
          <w:rFonts w:ascii="Arial" w:hAnsi="Arial" w:cs="Arial"/>
          <w:color w:val="000000"/>
          <w:sz w:val="20"/>
          <w:szCs w:val="20"/>
          <w:lang w:eastAsia="pl-PL"/>
        </w:rPr>
        <w:t>ą</w:t>
      </w: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 xml:space="preserve"> w stałym kontakcie ze wszystkimi jednostkami biznesowymi Spółki. W razie potrzeby korzysta</w:t>
      </w:r>
      <w:r w:rsidR="00D27F49">
        <w:rPr>
          <w:rFonts w:ascii="Arial" w:hAnsi="Arial" w:cs="Arial"/>
          <w:color w:val="000000"/>
          <w:sz w:val="20"/>
          <w:szCs w:val="20"/>
          <w:lang w:eastAsia="pl-PL"/>
        </w:rPr>
        <w:t>ją</w:t>
      </w: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 xml:space="preserve"> z profesjonalnych usług zewnętrznych doradców podatkowych.</w:t>
      </w:r>
    </w:p>
    <w:p w14:paraId="0EAB5869" w14:textId="6F87B3B5" w:rsidR="00DE0115" w:rsidRDefault="00DE0115" w:rsidP="00DE011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 xml:space="preserve">Obowiązki podatkowe wypełniane są przez wyznaczonych do tego pracowników Spółki, którzy zapewniają ich stosowanie i przekazywanie wiedzy (m.in. poprzez sprawowanie kontroli, wyznaczanie wytycznych lub organizowanie szkoleń). </w:t>
      </w:r>
      <w:r w:rsidR="00D27F49">
        <w:rPr>
          <w:rFonts w:ascii="Arial" w:hAnsi="Arial" w:cs="Arial"/>
          <w:color w:val="000000"/>
          <w:sz w:val="20"/>
          <w:szCs w:val="20"/>
          <w:lang w:eastAsia="pl-PL"/>
        </w:rPr>
        <w:t>Wiedza pracowników jest aktualizowana poprzez udział w</w:t>
      </w:r>
      <w:r w:rsidR="00A66F85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="00D27F49">
        <w:rPr>
          <w:rFonts w:ascii="Arial" w:hAnsi="Arial" w:cs="Arial"/>
          <w:color w:val="000000"/>
          <w:sz w:val="20"/>
          <w:szCs w:val="20"/>
          <w:lang w:eastAsia="pl-PL"/>
        </w:rPr>
        <w:t>corocznych szkoleniach z zakresu przepisów podatkowych orgaznizowanych przez profesjonalne podmioty,</w:t>
      </w:r>
    </w:p>
    <w:p w14:paraId="5DEFA196" w14:textId="208994C7" w:rsidR="000E7F8E" w:rsidRDefault="009D4579" w:rsidP="009C1DF1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r>
        <w:rPr>
          <w:rFonts w:ascii="Arial" w:hAnsi="Arial"/>
          <w:b/>
          <w:smallCaps/>
          <w:color w:val="012169"/>
          <w:sz w:val="22"/>
          <w:szCs w:val="22"/>
        </w:rPr>
        <w:t>Dobrowolne</w:t>
      </w:r>
      <w:r w:rsidR="000E7F8E" w:rsidRPr="008F5A36">
        <w:rPr>
          <w:rFonts w:ascii="Arial" w:hAnsi="Arial"/>
          <w:b/>
          <w:smallCaps/>
          <w:color w:val="012169"/>
          <w:sz w:val="22"/>
          <w:szCs w:val="22"/>
        </w:rPr>
        <w:t xml:space="preserve"> form</w:t>
      </w:r>
      <w:r>
        <w:rPr>
          <w:rFonts w:ascii="Arial" w:hAnsi="Arial"/>
          <w:b/>
          <w:smallCaps/>
          <w:color w:val="012169"/>
          <w:sz w:val="22"/>
          <w:szCs w:val="22"/>
        </w:rPr>
        <w:t>y</w:t>
      </w:r>
      <w:r w:rsidR="000E7F8E" w:rsidRPr="008F5A36">
        <w:rPr>
          <w:rFonts w:ascii="Arial" w:hAnsi="Arial"/>
          <w:b/>
          <w:smallCaps/>
          <w:color w:val="012169"/>
          <w:sz w:val="22"/>
          <w:szCs w:val="22"/>
        </w:rPr>
        <w:t xml:space="preserve"> współpracy z </w:t>
      </w:r>
      <w:r w:rsidR="00920D3E">
        <w:rPr>
          <w:rFonts w:ascii="Arial" w:hAnsi="Arial"/>
          <w:b/>
          <w:smallCaps/>
          <w:color w:val="012169"/>
          <w:sz w:val="22"/>
          <w:szCs w:val="22"/>
        </w:rPr>
        <w:t>o</w:t>
      </w:r>
      <w:r w:rsidR="000E7F8E" w:rsidRPr="008F5A36">
        <w:rPr>
          <w:rFonts w:ascii="Arial" w:hAnsi="Arial"/>
          <w:b/>
          <w:smallCaps/>
          <w:color w:val="012169"/>
          <w:sz w:val="22"/>
          <w:szCs w:val="22"/>
        </w:rPr>
        <w:t>rganami Krajowej Administracji Skarbowej</w:t>
      </w:r>
      <w:bookmarkEnd w:id="14"/>
    </w:p>
    <w:p w14:paraId="2BDB3517" w14:textId="69750EA5" w:rsidR="0003663F" w:rsidRDefault="00A9718C" w:rsidP="00BC29BF">
      <w:pPr>
        <w:spacing w:line="240" w:lineRule="auto"/>
        <w:ind w:left="1701" w:hanging="1701"/>
        <w:jc w:val="both"/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</w:pPr>
      <w:r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Podstawa prawna: </w:t>
      </w:r>
      <w:r w:rsidR="00BC29BF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ab/>
      </w:r>
      <w:r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art. 27c ust. 2 pkt </w:t>
      </w:r>
      <w:r w:rsidR="00F17B90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1 </w:t>
      </w:r>
      <w:r w:rsidR="00BC29BF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li. 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B Ustawy o CIT</w:t>
      </w:r>
      <w:r w:rsidR="00BC29BF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 „</w:t>
      </w:r>
      <w:r w:rsidR="00F17B90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informacje o stosowanych przez podatnika</w:t>
      </w:r>
      <w:r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: b) </w:t>
      </w:r>
      <w:r w:rsidR="009D4579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dobrowolnych formach </w:t>
      </w:r>
      <w:r w:rsidR="007E5DE5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w</w:t>
      </w:r>
      <w:r w:rsidR="009D4579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spółpracy </w:t>
      </w:r>
      <w:r w:rsidR="009C1DF1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z organami Krajowej Administracji Skarbowej</w:t>
      </w:r>
      <w:r w:rsidR="00BC29BF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0A3E5F56" w14:textId="4EDE41E7" w:rsidR="001A78F2" w:rsidRDefault="00057AE7" w:rsidP="00F2389E">
      <w:pPr>
        <w:spacing w:before="24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-listitemtext"/>
          <w:rFonts w:ascii="Arial" w:hAnsi="Arial" w:cs="Arial"/>
          <w:color w:val="000000"/>
          <w:sz w:val="20"/>
          <w:szCs w:val="20"/>
        </w:rPr>
        <w:t>LOT</w:t>
      </w:r>
      <w:r w:rsidR="00B165BF">
        <w:rPr>
          <w:rStyle w:val="a-listitemtext"/>
          <w:rFonts w:ascii="Arial" w:hAnsi="Arial" w:cs="Arial"/>
          <w:color w:val="000000"/>
          <w:sz w:val="20"/>
          <w:szCs w:val="20"/>
        </w:rPr>
        <w:t>AMS</w:t>
      </w:r>
      <w:r w:rsidR="00DE0282">
        <w:rPr>
          <w:rStyle w:val="a-listitemtext"/>
          <w:rFonts w:ascii="Arial" w:hAnsi="Arial" w:cs="Arial"/>
          <w:color w:val="000000"/>
          <w:sz w:val="20"/>
          <w:szCs w:val="20"/>
        </w:rPr>
        <w:t xml:space="preserve"> przy prowadzeniu działalności</w:t>
      </w:r>
      <w:r w:rsidR="00277E49">
        <w:rPr>
          <w:rStyle w:val="a-listitemtext"/>
          <w:rFonts w:ascii="Arial" w:hAnsi="Arial" w:cs="Arial"/>
          <w:color w:val="000000"/>
          <w:sz w:val="20"/>
          <w:szCs w:val="20"/>
        </w:rPr>
        <w:t xml:space="preserve"> </w:t>
      </w:r>
      <w:r w:rsidR="002172A8">
        <w:rPr>
          <w:rStyle w:val="a-listitemtext"/>
          <w:rFonts w:ascii="Arial" w:hAnsi="Arial" w:cs="Arial"/>
          <w:color w:val="000000"/>
          <w:sz w:val="20"/>
          <w:szCs w:val="20"/>
        </w:rPr>
        <w:t xml:space="preserve">dobrowolnie </w:t>
      </w:r>
      <w:r w:rsidR="00E864F0" w:rsidRPr="00685EDC">
        <w:rPr>
          <w:rStyle w:val="a-listitemtext"/>
          <w:rFonts w:ascii="Arial" w:hAnsi="Arial" w:cs="Arial"/>
          <w:color w:val="000000"/>
          <w:sz w:val="20"/>
          <w:szCs w:val="20"/>
        </w:rPr>
        <w:t xml:space="preserve">współpracuje z organami </w:t>
      </w:r>
      <w:r w:rsidR="001B0FE5">
        <w:rPr>
          <w:rStyle w:val="a-listitemtext"/>
          <w:rFonts w:ascii="Arial" w:hAnsi="Arial" w:cs="Arial"/>
          <w:color w:val="000000"/>
          <w:sz w:val="20"/>
          <w:szCs w:val="20"/>
        </w:rPr>
        <w:t xml:space="preserve">Krajowej Administracji Skarbowej </w:t>
      </w:r>
      <w:r w:rsidR="00E864F0" w:rsidRPr="00685EDC">
        <w:rPr>
          <w:rStyle w:val="a-listitemtext"/>
          <w:rFonts w:ascii="Arial" w:hAnsi="Arial" w:cs="Arial"/>
          <w:color w:val="000000"/>
          <w:sz w:val="20"/>
          <w:szCs w:val="20"/>
        </w:rPr>
        <w:t>podczas</w:t>
      </w:r>
      <w:r w:rsidR="000878A4" w:rsidRPr="00685EDC">
        <w:rPr>
          <w:rStyle w:val="a-listitemtext"/>
          <w:rFonts w:ascii="Arial" w:hAnsi="Arial" w:cs="Arial"/>
          <w:color w:val="000000"/>
          <w:sz w:val="20"/>
          <w:szCs w:val="20"/>
        </w:rPr>
        <w:t xml:space="preserve"> czynności sprawdzających oraz</w:t>
      </w:r>
      <w:r w:rsidR="00E864F0" w:rsidRPr="00685EDC">
        <w:rPr>
          <w:rStyle w:val="a-listitemtext"/>
          <w:rFonts w:ascii="Arial" w:hAnsi="Arial" w:cs="Arial"/>
          <w:color w:val="000000"/>
          <w:sz w:val="20"/>
          <w:szCs w:val="20"/>
        </w:rPr>
        <w:t xml:space="preserve"> kontroli</w:t>
      </w:r>
      <w:r w:rsidR="002172A8">
        <w:rPr>
          <w:rStyle w:val="a-listitemtext"/>
          <w:rFonts w:ascii="Arial" w:hAnsi="Arial" w:cs="Arial"/>
          <w:color w:val="000000"/>
          <w:sz w:val="20"/>
          <w:szCs w:val="20"/>
        </w:rPr>
        <w:t>,</w:t>
      </w:r>
      <w:r w:rsidR="00685EDC" w:rsidRPr="00685EDC">
        <w:rPr>
          <w:rStyle w:val="a-listitemtext"/>
          <w:rFonts w:ascii="Arial" w:hAnsi="Arial" w:cs="Arial"/>
          <w:color w:val="000000"/>
          <w:sz w:val="20"/>
          <w:szCs w:val="20"/>
        </w:rPr>
        <w:t xml:space="preserve"> w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ykazując się </w:t>
      </w:r>
      <w:r w:rsidR="00685EDC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pr</w:t>
      </w:r>
      <w:r w:rsidR="00076BA9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685EDC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 tym 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otwartością i chęcią współpracy</w:t>
      </w:r>
      <w:r w:rsidR="0009454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85EDC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jak również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dostarczając </w:t>
      </w:r>
      <w:r w:rsidR="000945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terminowo 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wszystki</w:t>
      </w:r>
      <w:r w:rsidR="0009454C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32F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wyjaśnienia oraz 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wymagan</w:t>
      </w:r>
      <w:r w:rsidR="0009454C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076B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informacj</w:t>
      </w:r>
      <w:r w:rsidR="0009454C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0B098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1E609A78" w14:textId="2E71EB4B" w:rsidR="00B256C6" w:rsidRDefault="00B256C6" w:rsidP="00F2389E">
      <w:pPr>
        <w:spacing w:before="24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Spółka w </w:t>
      </w:r>
      <w:r w:rsidR="0017055E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440A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oku </w:t>
      </w:r>
      <w:r w:rsidR="0017055E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440A20">
        <w:rPr>
          <w:rFonts w:ascii="Arial" w:hAnsi="Arial" w:cs="Arial"/>
          <w:color w:val="000000"/>
          <w:sz w:val="20"/>
          <w:szCs w:val="20"/>
          <w:shd w:val="clear" w:color="auto" w:fill="FFFFFF"/>
        </w:rPr>
        <w:t>odatkowy</w:t>
      </w:r>
      <w:r w:rsidR="0017055E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="00440A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nie podejmowała </w:t>
      </w:r>
      <w:r w:rsidR="001705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formalnych </w:t>
      </w:r>
      <w:r w:rsidR="00440A20">
        <w:rPr>
          <w:rFonts w:ascii="Arial" w:hAnsi="Arial" w:cs="Arial"/>
          <w:color w:val="000000"/>
          <w:sz w:val="20"/>
          <w:szCs w:val="20"/>
          <w:shd w:val="clear" w:color="auto" w:fill="FFFFFF"/>
        </w:rPr>
        <w:t>dobrowolnych form współpracy z organami Krajowej Administracji Skarbowej</w:t>
      </w:r>
      <w:r w:rsidR="006A74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(m.in. nie uczestniczyła w </w:t>
      </w:r>
      <w:r w:rsidR="00EB3F55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Programie Współdziałania).</w:t>
      </w:r>
    </w:p>
    <w:p w14:paraId="459CB827" w14:textId="35A92636" w:rsidR="00FA518B" w:rsidRPr="001B0FE5" w:rsidRDefault="009774FB" w:rsidP="00FA518B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15" w:name="_Toc70604525"/>
      <w:r w:rsidRPr="001B0FE5">
        <w:rPr>
          <w:rFonts w:ascii="Arial" w:hAnsi="Arial"/>
          <w:b/>
          <w:smallCaps/>
          <w:color w:val="012169"/>
          <w:sz w:val="22"/>
          <w:szCs w:val="22"/>
        </w:rPr>
        <w:t xml:space="preserve">Realizacja obowiązków podatkowych, w tym </w:t>
      </w:r>
      <w:r w:rsidR="001B0FE5" w:rsidRPr="001B0FE5">
        <w:rPr>
          <w:rFonts w:ascii="Arial" w:hAnsi="Arial"/>
          <w:b/>
          <w:smallCaps/>
          <w:color w:val="012169"/>
          <w:sz w:val="18"/>
          <w:szCs w:val="18"/>
        </w:rPr>
        <w:t xml:space="preserve">PRZEKAZYWANIE </w:t>
      </w:r>
      <w:proofErr w:type="spellStart"/>
      <w:r w:rsidR="001B0FE5">
        <w:rPr>
          <w:rFonts w:ascii="Arial" w:hAnsi="Arial"/>
          <w:b/>
          <w:smallCaps/>
          <w:color w:val="012169"/>
          <w:sz w:val="18"/>
          <w:szCs w:val="18"/>
        </w:rPr>
        <w:t>I</w:t>
      </w:r>
      <w:r w:rsidRPr="001B0FE5">
        <w:rPr>
          <w:rFonts w:ascii="Arial" w:hAnsi="Arial"/>
          <w:b/>
          <w:smallCaps/>
          <w:color w:val="012169"/>
          <w:sz w:val="22"/>
          <w:szCs w:val="22"/>
        </w:rPr>
        <w:t>nformac</w:t>
      </w:r>
      <w:r w:rsidR="001B0FE5">
        <w:rPr>
          <w:rFonts w:ascii="Arial" w:hAnsi="Arial"/>
          <w:b/>
          <w:smallCaps/>
          <w:color w:val="012169"/>
          <w:sz w:val="18"/>
          <w:szCs w:val="18"/>
        </w:rPr>
        <w:t>JI</w:t>
      </w:r>
      <w:proofErr w:type="spellEnd"/>
      <w:r w:rsidRPr="001B0FE5">
        <w:rPr>
          <w:rFonts w:ascii="Arial" w:hAnsi="Arial"/>
          <w:b/>
          <w:smallCaps/>
          <w:color w:val="012169"/>
          <w:sz w:val="22"/>
          <w:szCs w:val="22"/>
        </w:rPr>
        <w:t xml:space="preserve"> o schematach podatkowych</w:t>
      </w:r>
      <w:bookmarkEnd w:id="15"/>
    </w:p>
    <w:p w14:paraId="7A74D833" w14:textId="6F1E00A3" w:rsidR="00297BF9" w:rsidRPr="00260750" w:rsidRDefault="00FA518B" w:rsidP="00260750">
      <w:pPr>
        <w:spacing w:line="240" w:lineRule="auto"/>
        <w:ind w:left="1701" w:hanging="1701"/>
        <w:jc w:val="both"/>
        <w:rPr>
          <w:rStyle w:val="text-justify"/>
        </w:rPr>
      </w:pPr>
      <w:r w:rsidRPr="00C42D8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Podstawa prawna: art. 27c ust. 2 pkt </w:t>
      </w:r>
      <w:r w:rsidR="00297BF9" w:rsidRPr="00C42D8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2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</w:t>
      </w:r>
      <w:r w:rsidRPr="00C42D8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„</w:t>
      </w:r>
      <w:r w:rsidRPr="00C42D8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informacje </w:t>
      </w:r>
      <w:r w:rsidR="00297BF9" w:rsidRP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odnośnie do realizacji przez podatnika obowiązków podatkowych na terytorium Rzeczypospolitej Polskiej, wraz z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 </w:t>
      </w:r>
      <w:r w:rsidR="00297BF9" w:rsidRP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informacją o liczbie przekazanych Szefowi Krajowej Administracji Skarbowej informacji o schematach podatkowych, o których mowa w art. 86a §</w:t>
      </w:r>
      <w:r w:rsidR="00452FA2" w:rsidRP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 </w:t>
      </w:r>
      <w:r w:rsidR="00297BF9" w:rsidRP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1 pkt 10 Ordynacji podatkow</w:t>
      </w:r>
      <w:r w:rsidR="0043707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ej</w:t>
      </w:r>
      <w:r w:rsidR="00297BF9" w:rsidRP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, z podziałem na podatki, których dotyczą</w:t>
      </w:r>
      <w:r w:rsid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70BDB983" w14:textId="034CF57E" w:rsidR="000969E1" w:rsidRPr="00277E49" w:rsidRDefault="000969E1" w:rsidP="00277E49">
      <w:pPr>
        <w:spacing w:before="240" w:line="360" w:lineRule="auto"/>
        <w:jc w:val="both"/>
        <w:rPr>
          <w:rStyle w:val="text-justify"/>
          <w:rFonts w:ascii="Arial" w:hAnsi="Arial" w:cs="Arial"/>
          <w:i/>
          <w:iCs/>
          <w:sz w:val="20"/>
          <w:szCs w:val="20"/>
          <w:u w:val="single"/>
        </w:rPr>
      </w:pPr>
      <w:r w:rsidRPr="00277E49">
        <w:rPr>
          <w:rStyle w:val="text-justify"/>
          <w:rFonts w:ascii="Arial" w:hAnsi="Arial" w:cs="Arial"/>
          <w:i/>
          <w:iCs/>
          <w:sz w:val="20"/>
          <w:szCs w:val="20"/>
          <w:u w:val="single"/>
        </w:rPr>
        <w:t>Realizacja obowiązków podatkowych na terytorium RP</w:t>
      </w:r>
    </w:p>
    <w:p w14:paraId="7092A54E" w14:textId="7927CFA5" w:rsidR="009774FB" w:rsidRPr="008D6947" w:rsidRDefault="009774FB" w:rsidP="009774FB">
      <w:p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D6947">
        <w:rPr>
          <w:rStyle w:val="text-justify"/>
          <w:rFonts w:ascii="Arial" w:hAnsi="Arial" w:cs="Arial"/>
          <w:sz w:val="20"/>
          <w:szCs w:val="20"/>
        </w:rPr>
        <w:t xml:space="preserve">W </w:t>
      </w:r>
      <w:r w:rsidR="0017055E">
        <w:rPr>
          <w:rStyle w:val="text-justify"/>
          <w:rFonts w:ascii="Arial" w:hAnsi="Arial" w:cs="Arial"/>
          <w:sz w:val="20"/>
          <w:szCs w:val="20"/>
        </w:rPr>
        <w:t>R</w:t>
      </w:r>
      <w:r w:rsidRPr="008D6947">
        <w:rPr>
          <w:rStyle w:val="text-justify"/>
          <w:rFonts w:ascii="Arial" w:hAnsi="Arial" w:cs="Arial"/>
          <w:sz w:val="20"/>
          <w:szCs w:val="20"/>
        </w:rPr>
        <w:t xml:space="preserve">oku </w:t>
      </w:r>
      <w:r w:rsidR="0017055E">
        <w:rPr>
          <w:rStyle w:val="text-justify"/>
          <w:rFonts w:ascii="Arial" w:hAnsi="Arial" w:cs="Arial"/>
          <w:sz w:val="20"/>
          <w:szCs w:val="20"/>
        </w:rPr>
        <w:t>P</w:t>
      </w:r>
      <w:r w:rsidR="008D6947" w:rsidRPr="008D6947">
        <w:rPr>
          <w:rStyle w:val="text-justify"/>
          <w:rFonts w:ascii="Arial" w:hAnsi="Arial" w:cs="Arial"/>
          <w:sz w:val="20"/>
          <w:szCs w:val="20"/>
        </w:rPr>
        <w:t xml:space="preserve">odatkowym </w:t>
      </w:r>
      <w:r w:rsidR="00740928">
        <w:rPr>
          <w:rStyle w:val="text-justify"/>
          <w:rFonts w:ascii="Arial" w:hAnsi="Arial" w:cs="Arial"/>
          <w:sz w:val="20"/>
          <w:szCs w:val="20"/>
        </w:rPr>
        <w:t>Spółka</w:t>
      </w:r>
      <w:r w:rsidRPr="008D6947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8D6947" w:rsidRPr="008D6947">
        <w:rPr>
          <w:rStyle w:val="text-justify"/>
          <w:rFonts w:ascii="Arial" w:hAnsi="Arial" w:cs="Arial"/>
          <w:sz w:val="20"/>
          <w:szCs w:val="20"/>
        </w:rPr>
        <w:t>realizował</w:t>
      </w:r>
      <w:r w:rsidR="00740928">
        <w:rPr>
          <w:rStyle w:val="text-justify"/>
          <w:rFonts w:ascii="Arial" w:hAnsi="Arial" w:cs="Arial"/>
          <w:sz w:val="20"/>
          <w:szCs w:val="20"/>
        </w:rPr>
        <w:t xml:space="preserve">a </w:t>
      </w:r>
      <w:r w:rsidR="008D6947" w:rsidRPr="008D6947">
        <w:rPr>
          <w:rStyle w:val="text-justify"/>
          <w:rFonts w:ascii="Arial" w:hAnsi="Arial" w:cs="Arial"/>
          <w:sz w:val="20"/>
          <w:szCs w:val="20"/>
        </w:rPr>
        <w:t xml:space="preserve">obowiązki podatkowe w odniesieniu </w:t>
      </w:r>
      <w:r w:rsidR="000F71DA">
        <w:rPr>
          <w:rStyle w:val="text-justify"/>
          <w:rFonts w:ascii="Arial" w:hAnsi="Arial" w:cs="Arial"/>
          <w:sz w:val="20"/>
          <w:szCs w:val="20"/>
        </w:rPr>
        <w:t xml:space="preserve">m.in. </w:t>
      </w:r>
      <w:r w:rsidR="008D6947" w:rsidRPr="008D6947">
        <w:rPr>
          <w:rStyle w:val="text-justify"/>
          <w:rFonts w:ascii="Arial" w:hAnsi="Arial" w:cs="Arial"/>
          <w:sz w:val="20"/>
          <w:szCs w:val="20"/>
        </w:rPr>
        <w:t>do następujących podatków</w:t>
      </w:r>
      <w:r w:rsidRPr="008D6947">
        <w:rPr>
          <w:rStyle w:val="text-justify"/>
          <w:rFonts w:ascii="Arial" w:hAnsi="Arial" w:cs="Arial"/>
          <w:sz w:val="20"/>
          <w:szCs w:val="20"/>
        </w:rPr>
        <w:t>:</w:t>
      </w:r>
    </w:p>
    <w:p w14:paraId="44DCA1D7" w14:textId="77777777" w:rsidR="009774FB" w:rsidRPr="008D6947" w:rsidRDefault="009774FB" w:rsidP="009774FB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D6947">
        <w:rPr>
          <w:rStyle w:val="text-justify"/>
          <w:rFonts w:ascii="Arial" w:hAnsi="Arial" w:cs="Arial"/>
          <w:sz w:val="20"/>
          <w:szCs w:val="20"/>
        </w:rPr>
        <w:t>podatek dochodowy od osób prawnych,</w:t>
      </w:r>
    </w:p>
    <w:p w14:paraId="5F397C5C" w14:textId="77777777" w:rsidR="009774FB" w:rsidRPr="008D6947" w:rsidRDefault="009774FB" w:rsidP="009774FB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D6947">
        <w:rPr>
          <w:rStyle w:val="text-justify"/>
          <w:rFonts w:ascii="Arial" w:hAnsi="Arial" w:cs="Arial"/>
          <w:sz w:val="20"/>
          <w:szCs w:val="20"/>
        </w:rPr>
        <w:lastRenderedPageBreak/>
        <w:t>podatek dochodowy od osób fizycznych,</w:t>
      </w:r>
    </w:p>
    <w:p w14:paraId="3B64CBA9" w14:textId="476708EA" w:rsidR="009774FB" w:rsidRDefault="009774FB" w:rsidP="009774FB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D6947">
        <w:rPr>
          <w:rStyle w:val="text-justify"/>
          <w:rFonts w:ascii="Arial" w:hAnsi="Arial" w:cs="Arial"/>
          <w:sz w:val="20"/>
          <w:szCs w:val="20"/>
        </w:rPr>
        <w:t>podatek od towarów i usług,</w:t>
      </w:r>
    </w:p>
    <w:p w14:paraId="61A2BDC9" w14:textId="4CA56AB5" w:rsidR="00A3535D" w:rsidRDefault="00A3535D" w:rsidP="00A3535D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>
        <w:rPr>
          <w:rStyle w:val="text-justify"/>
          <w:rFonts w:ascii="Arial" w:hAnsi="Arial" w:cs="Arial"/>
          <w:sz w:val="20"/>
          <w:szCs w:val="20"/>
        </w:rPr>
        <w:t>podatek u źródła,</w:t>
      </w:r>
    </w:p>
    <w:p w14:paraId="1AD65DE1" w14:textId="77777777" w:rsidR="00AB2DC7" w:rsidRDefault="00AB2DC7" w:rsidP="00AB2DC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0366A1">
        <w:rPr>
          <w:rStyle w:val="text-justify"/>
          <w:rFonts w:ascii="Arial" w:hAnsi="Arial" w:cs="Arial"/>
          <w:sz w:val="20"/>
          <w:szCs w:val="20"/>
        </w:rPr>
        <w:t>podatek od nieruchomości,</w:t>
      </w:r>
    </w:p>
    <w:p w14:paraId="485E7607" w14:textId="38F5BA7E" w:rsidR="00AB2DC7" w:rsidRDefault="000366A1" w:rsidP="006E3C84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  <w:lang w:eastAsia="pl-PL"/>
        </w:rPr>
      </w:pPr>
      <w:r w:rsidRPr="00AB2DC7">
        <w:rPr>
          <w:rStyle w:val="text-justify"/>
          <w:rFonts w:ascii="Arial" w:hAnsi="Arial" w:cs="Arial"/>
          <w:sz w:val="20"/>
          <w:szCs w:val="20"/>
        </w:rPr>
        <w:t>cło</w:t>
      </w:r>
      <w:r w:rsidR="0029365B">
        <w:rPr>
          <w:rStyle w:val="text-justify"/>
          <w:rFonts w:ascii="Arial" w:hAnsi="Arial" w:cs="Arial"/>
          <w:sz w:val="20"/>
          <w:szCs w:val="20"/>
        </w:rPr>
        <w:t>.</w:t>
      </w:r>
    </w:p>
    <w:p w14:paraId="274AC8BB" w14:textId="77777777" w:rsidR="005C34C9" w:rsidRPr="005C34C9" w:rsidRDefault="005C34C9" w:rsidP="005C34C9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C34C9">
        <w:rPr>
          <w:rFonts w:ascii="Arial" w:hAnsi="Arial" w:cs="Arial"/>
          <w:sz w:val="20"/>
          <w:szCs w:val="20"/>
          <w:lang w:eastAsia="pl-PL"/>
        </w:rPr>
        <w:t>Spółka reguluje należności podatkowe oraz składa niezbędne deklaracje  w termiach ustawowych.</w:t>
      </w:r>
    </w:p>
    <w:p w14:paraId="6CE56CE7" w14:textId="197F67F6" w:rsidR="00007FD7" w:rsidRPr="00B3025A" w:rsidRDefault="00007FD7" w:rsidP="00B3025A">
      <w:pPr>
        <w:autoSpaceDE w:val="0"/>
        <w:autoSpaceDN w:val="0"/>
        <w:spacing w:before="24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77E49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Informacje o schematach podatkowych</w:t>
      </w:r>
      <w:r w:rsidR="00DB703B" w:rsidRPr="00277E49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, o kt</w:t>
      </w:r>
      <w:r w:rsidR="00437072" w:rsidRPr="00277E49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 xml:space="preserve">órych mowa w </w:t>
      </w:r>
      <w:r w:rsidR="001C222D" w:rsidRPr="00D66924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art. 86a § 1 pkt 10</w:t>
      </w:r>
      <w:r w:rsidR="001C222D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 xml:space="preserve"> </w:t>
      </w:r>
      <w:r w:rsidR="00437072" w:rsidRPr="00277E49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Ordynacji podatkowej</w:t>
      </w:r>
      <w:r w:rsidR="00437072" w:rsidRPr="00277E49">
        <w:rPr>
          <w:rStyle w:val="Odwoanieprzypisudolnego"/>
          <w:rFonts w:ascii="Arial" w:hAnsi="Arial" w:cs="Arial"/>
          <w:i/>
          <w:iCs/>
          <w:sz w:val="20"/>
          <w:szCs w:val="20"/>
          <w:u w:val="single"/>
          <w:lang w:eastAsia="pl-PL"/>
        </w:rPr>
        <w:footnoteReference w:id="3"/>
      </w:r>
    </w:p>
    <w:p w14:paraId="266BE06E" w14:textId="14E073DB" w:rsidR="0056223A" w:rsidRDefault="00675455" w:rsidP="007F03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LOT</w:t>
      </w:r>
      <w:r w:rsidR="00665E4A">
        <w:rPr>
          <w:rFonts w:ascii="Arial" w:hAnsi="Arial" w:cs="Arial"/>
          <w:sz w:val="20"/>
          <w:szCs w:val="20"/>
          <w:lang w:eastAsia="pl-PL"/>
        </w:rPr>
        <w:t>AMS</w:t>
      </w:r>
      <w:r w:rsidR="002B49F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01B8E" w:rsidRPr="00763C74">
        <w:rPr>
          <w:rFonts w:ascii="Arial" w:hAnsi="Arial" w:cs="Arial"/>
          <w:sz w:val="20"/>
          <w:szCs w:val="20"/>
          <w:lang w:eastAsia="pl-PL"/>
        </w:rPr>
        <w:t xml:space="preserve">w swojej działalności </w:t>
      </w:r>
      <w:r w:rsidR="00E513D8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601B8E" w:rsidRPr="00763C74">
        <w:rPr>
          <w:rFonts w:ascii="Arial" w:hAnsi="Arial" w:cs="Arial"/>
          <w:sz w:val="20"/>
          <w:szCs w:val="20"/>
          <w:lang w:eastAsia="pl-PL"/>
        </w:rPr>
        <w:t xml:space="preserve">zidentyfikował </w:t>
      </w:r>
      <w:r>
        <w:rPr>
          <w:rFonts w:ascii="Arial" w:hAnsi="Arial" w:cs="Arial"/>
          <w:sz w:val="20"/>
          <w:szCs w:val="20"/>
          <w:lang w:eastAsia="pl-PL"/>
        </w:rPr>
        <w:t xml:space="preserve">w </w:t>
      </w:r>
      <w:r w:rsidR="001C222D">
        <w:rPr>
          <w:rFonts w:ascii="Arial" w:hAnsi="Arial" w:cs="Arial"/>
          <w:sz w:val="20"/>
          <w:szCs w:val="20"/>
          <w:lang w:eastAsia="pl-PL"/>
        </w:rPr>
        <w:t>R</w:t>
      </w:r>
      <w:r>
        <w:rPr>
          <w:rFonts w:ascii="Arial" w:hAnsi="Arial" w:cs="Arial"/>
          <w:sz w:val="20"/>
          <w:szCs w:val="20"/>
          <w:lang w:eastAsia="pl-PL"/>
        </w:rPr>
        <w:t xml:space="preserve">oku </w:t>
      </w:r>
      <w:r w:rsidR="001C222D">
        <w:rPr>
          <w:rFonts w:ascii="Arial" w:hAnsi="Arial" w:cs="Arial"/>
          <w:sz w:val="20"/>
          <w:szCs w:val="20"/>
          <w:lang w:eastAsia="pl-PL"/>
        </w:rPr>
        <w:t>P</w:t>
      </w:r>
      <w:r>
        <w:rPr>
          <w:rFonts w:ascii="Arial" w:hAnsi="Arial" w:cs="Arial"/>
          <w:sz w:val="20"/>
          <w:szCs w:val="20"/>
          <w:lang w:eastAsia="pl-PL"/>
        </w:rPr>
        <w:t>odatkowym</w:t>
      </w:r>
      <w:r w:rsidR="001C222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513D8">
        <w:rPr>
          <w:rFonts w:ascii="Arial" w:hAnsi="Arial" w:cs="Arial"/>
          <w:sz w:val="20"/>
          <w:szCs w:val="20"/>
          <w:lang w:eastAsia="pl-PL"/>
        </w:rPr>
        <w:t>żadnego</w:t>
      </w:r>
      <w:r w:rsidR="00601B8E" w:rsidRPr="00763C74">
        <w:rPr>
          <w:rFonts w:ascii="Arial" w:hAnsi="Arial" w:cs="Arial"/>
          <w:sz w:val="20"/>
          <w:szCs w:val="20"/>
          <w:lang w:eastAsia="pl-PL"/>
        </w:rPr>
        <w:t xml:space="preserve"> schemat</w:t>
      </w:r>
      <w:r w:rsidR="00E513D8">
        <w:rPr>
          <w:rFonts w:ascii="Arial" w:hAnsi="Arial" w:cs="Arial"/>
          <w:sz w:val="20"/>
          <w:szCs w:val="20"/>
          <w:lang w:eastAsia="pl-PL"/>
        </w:rPr>
        <w:t>u</w:t>
      </w:r>
      <w:r w:rsidR="00A13F1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01B8E" w:rsidRPr="00763C74">
        <w:rPr>
          <w:rFonts w:ascii="Arial" w:hAnsi="Arial" w:cs="Arial"/>
          <w:sz w:val="20"/>
          <w:szCs w:val="20"/>
          <w:lang w:eastAsia="pl-PL"/>
        </w:rPr>
        <w:t>podatko</w:t>
      </w:r>
      <w:r w:rsidR="00E513D8">
        <w:rPr>
          <w:rFonts w:ascii="Arial" w:hAnsi="Arial" w:cs="Arial"/>
          <w:sz w:val="20"/>
          <w:szCs w:val="20"/>
          <w:lang w:eastAsia="pl-PL"/>
        </w:rPr>
        <w:t>wego</w:t>
      </w:r>
      <w:r w:rsidR="00FA315F">
        <w:rPr>
          <w:rFonts w:ascii="Arial" w:hAnsi="Arial" w:cs="Arial"/>
          <w:sz w:val="20"/>
          <w:szCs w:val="20"/>
          <w:lang w:eastAsia="pl-PL"/>
        </w:rPr>
        <w:t xml:space="preserve">. Tym samym </w:t>
      </w:r>
      <w:r w:rsidR="00E513D8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56223A">
        <w:rPr>
          <w:rFonts w:ascii="Arial" w:hAnsi="Arial" w:cs="Arial"/>
          <w:sz w:val="20"/>
          <w:szCs w:val="20"/>
          <w:lang w:eastAsia="pl-PL"/>
        </w:rPr>
        <w:t xml:space="preserve">wystąpił obowiązek </w:t>
      </w:r>
      <w:r w:rsidR="00433C4D">
        <w:rPr>
          <w:rFonts w:ascii="Arial" w:hAnsi="Arial" w:cs="Arial"/>
          <w:sz w:val="20"/>
          <w:szCs w:val="20"/>
          <w:lang w:eastAsia="pl-PL"/>
        </w:rPr>
        <w:t>jego</w:t>
      </w:r>
      <w:r w:rsidR="007F03C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6223A">
        <w:rPr>
          <w:rFonts w:ascii="Arial" w:hAnsi="Arial" w:cs="Arial"/>
          <w:sz w:val="20"/>
          <w:szCs w:val="20"/>
          <w:lang w:eastAsia="pl-PL"/>
        </w:rPr>
        <w:t xml:space="preserve">przekazania do Szefa Krajowej Administracji Skarbowej. </w:t>
      </w:r>
    </w:p>
    <w:p w14:paraId="603CA158" w14:textId="600793CC" w:rsidR="003F590C" w:rsidRPr="002D4A11" w:rsidRDefault="003F590C" w:rsidP="00A44475">
      <w:pPr>
        <w:pStyle w:val="Legenda"/>
        <w:keepNext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D4A11">
        <w:rPr>
          <w:rFonts w:ascii="Arial" w:hAnsi="Arial" w:cs="Arial"/>
          <w:b/>
          <w:bCs/>
          <w:sz w:val="20"/>
          <w:szCs w:val="20"/>
        </w:rPr>
        <w:t xml:space="preserve">Tabela </w:t>
      </w:r>
      <w:r w:rsidRPr="002D4A1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2D4A11">
        <w:rPr>
          <w:rFonts w:ascii="Arial" w:hAnsi="Arial" w:cs="Arial"/>
          <w:b/>
          <w:bCs/>
          <w:sz w:val="20"/>
          <w:szCs w:val="20"/>
        </w:rPr>
        <w:instrText xml:space="preserve"> SEQ Tabela \* ARABIC </w:instrText>
      </w:r>
      <w:r w:rsidRPr="002D4A1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51E9F">
        <w:rPr>
          <w:rFonts w:ascii="Arial" w:hAnsi="Arial" w:cs="Arial"/>
          <w:b/>
          <w:bCs/>
          <w:noProof/>
          <w:sz w:val="20"/>
          <w:szCs w:val="20"/>
        </w:rPr>
        <w:t>2</w:t>
      </w:r>
      <w:r w:rsidRPr="002D4A11">
        <w:rPr>
          <w:rFonts w:ascii="Arial" w:hAnsi="Arial" w:cs="Arial"/>
          <w:b/>
          <w:bCs/>
          <w:sz w:val="20"/>
          <w:szCs w:val="20"/>
        </w:rPr>
        <w:fldChar w:fldCharType="end"/>
      </w:r>
      <w:r w:rsidRPr="002D4A11">
        <w:rPr>
          <w:rFonts w:ascii="Arial" w:hAnsi="Arial" w:cs="Arial"/>
          <w:b/>
          <w:bCs/>
          <w:sz w:val="20"/>
          <w:szCs w:val="20"/>
        </w:rPr>
        <w:t xml:space="preserve"> Wykaz </w:t>
      </w:r>
      <w:r w:rsidRPr="00CC2DA9">
        <w:rPr>
          <w:rFonts w:ascii="Arial" w:hAnsi="Arial" w:cs="Arial"/>
          <w:b/>
          <w:bCs/>
          <w:color w:val="44546A"/>
          <w:sz w:val="20"/>
          <w:szCs w:val="20"/>
        </w:rPr>
        <w:t>formularzy</w:t>
      </w:r>
      <w:r w:rsidRPr="002D4A11">
        <w:rPr>
          <w:rFonts w:ascii="Arial" w:hAnsi="Arial" w:cs="Arial"/>
          <w:b/>
          <w:bCs/>
          <w:sz w:val="20"/>
          <w:szCs w:val="20"/>
        </w:rPr>
        <w:t xml:space="preserve"> MDR</w:t>
      </w:r>
      <w:r w:rsidR="00C4518C">
        <w:rPr>
          <w:rFonts w:ascii="Arial" w:hAnsi="Arial" w:cs="Arial"/>
          <w:b/>
          <w:bCs/>
          <w:sz w:val="20"/>
          <w:szCs w:val="20"/>
        </w:rPr>
        <w:t xml:space="preserve"> przekazanych Szefowi KAS</w:t>
      </w:r>
    </w:p>
    <w:tbl>
      <w:tblPr>
        <w:tblStyle w:val="Tabela-Siatka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548"/>
        <w:gridCol w:w="2547"/>
      </w:tblGrid>
      <w:tr w:rsidR="00A409A6" w:rsidRPr="0075642D" w14:paraId="4244A189" w14:textId="652341EC" w:rsidTr="00A409A6">
        <w:trPr>
          <w:trHeight w:val="454"/>
          <w:jc w:val="center"/>
        </w:trPr>
        <w:tc>
          <w:tcPr>
            <w:tcW w:w="1089" w:type="pct"/>
            <w:shd w:val="clear" w:color="auto" w:fill="002060"/>
            <w:vAlign w:val="center"/>
          </w:tcPr>
          <w:p w14:paraId="7C95BA8F" w14:textId="25F52082" w:rsidR="00A409A6" w:rsidRPr="0075642D" w:rsidRDefault="00A409A6" w:rsidP="00EB58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Formularz</w:t>
            </w:r>
          </w:p>
        </w:tc>
        <w:tc>
          <w:tcPr>
            <w:tcW w:w="2506" w:type="pct"/>
            <w:shd w:val="clear" w:color="auto" w:fill="002060"/>
            <w:vAlign w:val="center"/>
          </w:tcPr>
          <w:p w14:paraId="17230D31" w14:textId="2772E9B0" w:rsidR="00A409A6" w:rsidRPr="0075642D" w:rsidRDefault="00A409A6" w:rsidP="00EB58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Strona składająca</w:t>
            </w:r>
          </w:p>
        </w:tc>
        <w:tc>
          <w:tcPr>
            <w:tcW w:w="1404" w:type="pct"/>
            <w:shd w:val="clear" w:color="auto" w:fill="002060"/>
            <w:vAlign w:val="center"/>
          </w:tcPr>
          <w:p w14:paraId="36BDD36A" w14:textId="3A522160" w:rsidR="00A409A6" w:rsidRPr="0075642D" w:rsidRDefault="00A409A6" w:rsidP="00EB58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przekazanych informacji</w:t>
            </w:r>
          </w:p>
        </w:tc>
      </w:tr>
      <w:tr w:rsidR="00A409A6" w:rsidRPr="0075642D" w14:paraId="4197F8B4" w14:textId="171DD139" w:rsidTr="00A409A6">
        <w:trPr>
          <w:trHeight w:val="454"/>
          <w:jc w:val="center"/>
        </w:trPr>
        <w:tc>
          <w:tcPr>
            <w:tcW w:w="1089" w:type="pct"/>
            <w:shd w:val="clear" w:color="auto" w:fill="auto"/>
            <w:vAlign w:val="center"/>
          </w:tcPr>
          <w:p w14:paraId="1A992BC5" w14:textId="5EE54B1F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MDR-1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0130E023" w14:textId="313F1AC3" w:rsidR="00A409A6" w:rsidRPr="0075642D" w:rsidRDefault="00A409A6" w:rsidP="00046F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Korzystający, promotor, wspomagający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4B1361B3" w14:textId="5DD4E95D" w:rsidR="00A409A6" w:rsidRPr="0075642D" w:rsidRDefault="00A409A6" w:rsidP="00046F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409A6" w:rsidRPr="0075642D" w14:paraId="08681738" w14:textId="268B3802" w:rsidTr="00A409A6">
        <w:trPr>
          <w:trHeight w:val="454"/>
          <w:jc w:val="center"/>
        </w:trPr>
        <w:tc>
          <w:tcPr>
            <w:tcW w:w="1089" w:type="pct"/>
            <w:shd w:val="clear" w:color="auto" w:fill="auto"/>
            <w:vAlign w:val="center"/>
          </w:tcPr>
          <w:p w14:paraId="741EDAA0" w14:textId="3F5C56E2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MDR-2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01D24F82" w14:textId="099F6923" w:rsidR="00A409A6" w:rsidRPr="0075642D" w:rsidRDefault="00A409A6" w:rsidP="00046F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Promotor lub wspomagający</w:t>
            </w:r>
          </w:p>
          <w:p w14:paraId="5EB6134D" w14:textId="542DF30E" w:rsidR="00A409A6" w:rsidRPr="0075642D" w:rsidRDefault="00A409A6" w:rsidP="00046F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objęci tajemnicą zawodową)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0A0F4F76" w14:textId="0652D4DD" w:rsidR="00A409A6" w:rsidRPr="0075642D" w:rsidRDefault="00A409A6" w:rsidP="00046F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409A6" w:rsidRPr="0075642D" w14:paraId="0B099F6E" w14:textId="1DF93B96" w:rsidTr="00A409A6">
        <w:trPr>
          <w:trHeight w:val="826"/>
          <w:jc w:val="center"/>
        </w:trPr>
        <w:tc>
          <w:tcPr>
            <w:tcW w:w="1089" w:type="pct"/>
            <w:shd w:val="clear" w:color="auto" w:fill="auto"/>
            <w:vAlign w:val="center"/>
          </w:tcPr>
          <w:p w14:paraId="1B626E9C" w14:textId="78FC74B7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MDR-3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2A3A23B3" w14:textId="5F62B77F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Korzystający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13785961" w14:textId="3E476AC8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409A6" w:rsidRPr="0075642D" w14:paraId="3D8EEBD1" w14:textId="4F4DE0C2" w:rsidTr="00A409A6">
        <w:trPr>
          <w:trHeight w:val="454"/>
          <w:jc w:val="center"/>
        </w:trPr>
        <w:tc>
          <w:tcPr>
            <w:tcW w:w="1089" w:type="pct"/>
            <w:shd w:val="clear" w:color="auto" w:fill="auto"/>
            <w:vAlign w:val="center"/>
          </w:tcPr>
          <w:p w14:paraId="0A71B7CB" w14:textId="5D1AAD20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MDR-4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47A49D85" w14:textId="47878A9C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Promotor lub wspomagający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113BC8B1" w14:textId="10F7104D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</w:tr>
    </w:tbl>
    <w:p w14:paraId="57B30092" w14:textId="2B35B101" w:rsidR="00230D27" w:rsidRDefault="00230D27" w:rsidP="00F70EB1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16" w:name="_Toc70604526"/>
      <w:r>
        <w:rPr>
          <w:rFonts w:ascii="Arial" w:hAnsi="Arial"/>
          <w:b/>
          <w:smallCaps/>
          <w:color w:val="012169"/>
          <w:sz w:val="22"/>
          <w:szCs w:val="22"/>
        </w:rPr>
        <w:t>Transakcje zawierane z podmiotami powiązanymi</w:t>
      </w:r>
      <w:bookmarkEnd w:id="16"/>
    </w:p>
    <w:p w14:paraId="146CA1F1" w14:textId="2FFC6D49" w:rsidR="00521CF5" w:rsidRPr="00C4518C" w:rsidRDefault="00DF2CB0" w:rsidP="00C4518C">
      <w:pPr>
        <w:spacing w:line="240" w:lineRule="auto"/>
        <w:ind w:left="1701" w:hanging="1701"/>
        <w:jc w:val="both"/>
        <w:rPr>
          <w:rStyle w:val="text-justify"/>
        </w:rPr>
      </w:pPr>
      <w:r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Podstawa prawna: </w:t>
      </w:r>
      <w:r w:rsidR="009A1007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ab/>
      </w:r>
      <w:r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art. 27c ust. 2 pkt </w:t>
      </w:r>
      <w:r w:rsidR="00F17B90"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3</w:t>
      </w:r>
      <w:r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lit. a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 „</w:t>
      </w:r>
      <w:r w:rsidR="00265803"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informacje o: a)</w:t>
      </w:r>
      <w:r w:rsidR="002D0095"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521CF5" w:rsidRP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transakcjach z</w:t>
      </w:r>
      <w:r w:rsidR="002D0095" w:rsidRP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 </w:t>
      </w:r>
      <w:r w:rsidR="00521CF5" w:rsidRP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podmiotami powiązanymi w rozumieniu art. 11a ust. 1 pkt 4, których wartość przekracza 5% sumy bilansowej aktywów w rozumieniu przepisów o rachunkowośc</w:t>
      </w:r>
      <w:r w:rsidR="00DB703B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</w:t>
      </w:r>
      <w:r w:rsidR="00521CF5" w:rsidRP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, ustalonych na podstawie ostatniego zatwierdzonego sprawozdania finansowego spółki, w tym </w:t>
      </w:r>
      <w:bookmarkStart w:id="17" w:name="_Hlk70601580"/>
      <w:r w:rsidR="00521CF5" w:rsidRP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podmiotami niebędącymi rezydentami podatkowymi Rzeczypospolitej Polskiej</w:t>
      </w:r>
      <w:bookmarkEnd w:id="17"/>
      <w:r w:rsidR="00F70EB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14B671D6" w14:textId="01C958DA" w:rsidR="00BF365B" w:rsidRDefault="007C7F51" w:rsidP="00BF365B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F365B">
        <w:rPr>
          <w:rFonts w:ascii="Arial" w:hAnsi="Arial" w:cs="Arial"/>
          <w:sz w:val="20"/>
          <w:szCs w:val="20"/>
        </w:rPr>
        <w:t xml:space="preserve">Suma bilansowa </w:t>
      </w:r>
      <w:r w:rsidR="00A21D58" w:rsidRPr="00BF365B">
        <w:rPr>
          <w:rFonts w:ascii="Arial" w:hAnsi="Arial" w:cs="Arial"/>
          <w:sz w:val="20"/>
          <w:szCs w:val="20"/>
        </w:rPr>
        <w:t>LOT</w:t>
      </w:r>
      <w:r w:rsidR="00F20B40" w:rsidRPr="00BF365B">
        <w:rPr>
          <w:rFonts w:ascii="Arial" w:hAnsi="Arial" w:cs="Arial"/>
          <w:sz w:val="20"/>
          <w:szCs w:val="20"/>
        </w:rPr>
        <w:t>AMS</w:t>
      </w:r>
      <w:r w:rsidR="003A3EFF" w:rsidRPr="00BF365B">
        <w:rPr>
          <w:rFonts w:ascii="Arial" w:hAnsi="Arial" w:cs="Arial"/>
          <w:sz w:val="20"/>
          <w:szCs w:val="20"/>
        </w:rPr>
        <w:t xml:space="preserve"> </w:t>
      </w:r>
      <w:r w:rsidRPr="00BF365B">
        <w:rPr>
          <w:rFonts w:ascii="Arial" w:hAnsi="Arial" w:cs="Arial"/>
          <w:sz w:val="20"/>
          <w:szCs w:val="20"/>
        </w:rPr>
        <w:t>na dzień 31 grudnia 2020 r. wyniosła</w:t>
      </w:r>
      <w:r w:rsidR="00A113EB" w:rsidRPr="00BF365B">
        <w:rPr>
          <w:rFonts w:ascii="Arial" w:hAnsi="Arial" w:cs="Arial"/>
          <w:sz w:val="20"/>
          <w:szCs w:val="20"/>
        </w:rPr>
        <w:t xml:space="preserve"> 346 901 431,02 zł. Tym </w:t>
      </w:r>
      <w:r w:rsidRPr="00BF365B">
        <w:rPr>
          <w:rFonts w:ascii="Arial" w:eastAsia="Times New Roman" w:hAnsi="Arial" w:cs="Arial"/>
          <w:sz w:val="20"/>
          <w:szCs w:val="20"/>
          <w:lang w:eastAsia="pl-PL"/>
        </w:rPr>
        <w:t>samym</w:t>
      </w:r>
      <w:r w:rsidR="00A940B2" w:rsidRPr="00BF365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E69B5"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="00E57183" w:rsidRPr="00BF365B">
        <w:rPr>
          <w:rFonts w:ascii="Arial" w:eastAsia="Times New Roman" w:hAnsi="Arial" w:cs="Arial"/>
          <w:sz w:val="20"/>
          <w:szCs w:val="20"/>
          <w:lang w:eastAsia="pl-PL"/>
        </w:rPr>
        <w:t>informacj</w:t>
      </w:r>
      <w:r w:rsidR="008E69B5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E57183"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 o stosowanej strategii podatkowej </w:t>
      </w:r>
      <w:r w:rsidR="008E69B5">
        <w:rPr>
          <w:rFonts w:ascii="Arial" w:eastAsia="Times New Roman" w:hAnsi="Arial" w:cs="Arial"/>
          <w:sz w:val="20"/>
          <w:szCs w:val="20"/>
          <w:lang w:eastAsia="pl-PL"/>
        </w:rPr>
        <w:t xml:space="preserve">Spółka zobowiązana jest wykazać </w:t>
      </w:r>
      <w:r w:rsidR="00E57183" w:rsidRPr="00BF365B">
        <w:rPr>
          <w:rFonts w:ascii="Arial" w:eastAsia="Times New Roman" w:hAnsi="Arial" w:cs="Arial"/>
          <w:sz w:val="20"/>
          <w:szCs w:val="20"/>
          <w:lang w:eastAsia="pl-PL"/>
        </w:rPr>
        <w:t>te transakcje</w:t>
      </w:r>
      <w:r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8E69B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podmiotami powiązanymi, których wartość </w:t>
      </w:r>
      <w:r w:rsidR="0095305B"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F365B">
        <w:rPr>
          <w:rFonts w:ascii="Arial" w:eastAsia="Times New Roman" w:hAnsi="Arial" w:cs="Arial"/>
          <w:sz w:val="20"/>
          <w:szCs w:val="20"/>
          <w:lang w:eastAsia="pl-PL"/>
        </w:rPr>
        <w:t>przekroczyła</w:t>
      </w:r>
      <w:r w:rsidR="00BF365B"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365B" w:rsidRPr="00BF36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17 345 071,5</w:t>
      </w:r>
      <w:r w:rsidR="00BF36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zł.</w:t>
      </w:r>
    </w:p>
    <w:p w14:paraId="276B8A3F" w14:textId="05A21F83" w:rsidR="00E40C71" w:rsidRDefault="00E40C71" w:rsidP="00BF365B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Wartość transakcji </w:t>
      </w:r>
      <w:r w:rsidR="00FE12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podmiotami powiązanymi</w:t>
      </w:r>
      <w:r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określona została na podstawie art. 11</w:t>
      </w:r>
      <w:r w:rsidR="0030707C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 ust. 4 i </w:t>
      </w:r>
      <w:r w:rsidR="00EB5BB1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oraz art. 11l Ustawy o CIT</w:t>
      </w:r>
      <w:r w:rsidR="0067597A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79FA242" w14:textId="77777777" w:rsidR="00A66F85" w:rsidRDefault="00A66F85" w:rsidP="00BF365B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DF9FDB" w14:textId="72976ED6" w:rsidR="00461027" w:rsidRPr="00461027" w:rsidRDefault="00461027" w:rsidP="00BF365B">
      <w:pPr>
        <w:spacing w:before="240" w:line="36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461027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lastRenderedPageBreak/>
        <w:t>Transakcje z podmiotami powiązanymi</w:t>
      </w:r>
    </w:p>
    <w:p w14:paraId="0472A263" w14:textId="0509C702" w:rsidR="00B34B14" w:rsidRDefault="00B65654" w:rsidP="00B34B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</w:t>
      </w:r>
      <w:r w:rsidR="008A08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="001179E7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oku </w:t>
      </w:r>
      <w:r w:rsidR="008A08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1179E7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odatkowym</w:t>
      </w:r>
      <w:r w:rsidR="008A08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Spółka zawierała</w:t>
      </w:r>
      <w:r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92CD6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transakcj</w:t>
      </w:r>
      <w:r w:rsidR="008A08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="00692CD6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</w:t>
      </w:r>
      <w:r w:rsidR="00CC2DA9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692CD6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</w:t>
      </w:r>
      <w:r w:rsidR="003658E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</w:t>
      </w:r>
      <w:r w:rsidR="00692CD6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powiązany</w:t>
      </w:r>
      <w:r w:rsidR="003658E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5E30C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których wartość przekracza 5% sumy bilansowej aktywów </w:t>
      </w:r>
      <w:r w:rsidR="005E30CB" w:rsidRPr="002F770B">
        <w:rPr>
          <w:rFonts w:ascii="Arial" w:hAnsi="Arial" w:cs="Arial"/>
          <w:sz w:val="20"/>
          <w:szCs w:val="20"/>
        </w:rPr>
        <w:t>w rozumieniu przepisów o rachunkowości</w:t>
      </w:r>
      <w:r w:rsidR="005E30CB" w:rsidRPr="002F770B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E30CB">
        <w:rPr>
          <w:rFonts w:ascii="Arial" w:hAnsi="Arial" w:cs="Arial"/>
          <w:sz w:val="20"/>
          <w:szCs w:val="20"/>
        </w:rPr>
        <w:t xml:space="preserve">, 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tj. </w:t>
      </w:r>
      <w:r w:rsidR="005E30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</w:t>
      </w:r>
      <w:r w:rsidR="005E30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Lini</w:t>
      </w:r>
      <w:r w:rsidR="005E30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Lotnicz</w:t>
      </w:r>
      <w:r w:rsidR="005E30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ymi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„LOT” S.A.</w:t>
      </w:r>
      <w:r w:rsidR="005E30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ECEE258" w14:textId="006B24F1" w:rsidR="00B51E9F" w:rsidRPr="00B51E9F" w:rsidRDefault="00B51E9F" w:rsidP="00B51E9F">
      <w:pPr>
        <w:pStyle w:val="Legenda"/>
        <w:keepNext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1E9F">
        <w:rPr>
          <w:rFonts w:ascii="Arial" w:hAnsi="Arial" w:cs="Arial"/>
          <w:b/>
          <w:bCs/>
          <w:sz w:val="20"/>
          <w:szCs w:val="20"/>
        </w:rPr>
        <w:t xml:space="preserve">Tabela </w:t>
      </w:r>
      <w:r w:rsidRPr="00B51E9F">
        <w:rPr>
          <w:rFonts w:ascii="Arial" w:hAnsi="Arial" w:cs="Arial"/>
          <w:b/>
          <w:bCs/>
          <w:sz w:val="20"/>
          <w:szCs w:val="20"/>
        </w:rPr>
        <w:fldChar w:fldCharType="begin"/>
      </w:r>
      <w:r w:rsidRPr="00B51E9F">
        <w:rPr>
          <w:rFonts w:ascii="Arial" w:hAnsi="Arial" w:cs="Arial"/>
          <w:b/>
          <w:bCs/>
          <w:sz w:val="20"/>
          <w:szCs w:val="20"/>
        </w:rPr>
        <w:instrText xml:space="preserve"> SEQ Tabela \* ARABIC </w:instrText>
      </w:r>
      <w:r w:rsidRPr="00B51E9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51E9F">
        <w:rPr>
          <w:rFonts w:ascii="Arial" w:hAnsi="Arial" w:cs="Arial"/>
          <w:b/>
          <w:bCs/>
          <w:noProof/>
          <w:sz w:val="20"/>
          <w:szCs w:val="20"/>
        </w:rPr>
        <w:t>3</w:t>
      </w:r>
      <w:r w:rsidRPr="00B51E9F">
        <w:rPr>
          <w:rFonts w:ascii="Arial" w:hAnsi="Arial" w:cs="Arial"/>
          <w:b/>
          <w:bCs/>
          <w:sz w:val="20"/>
          <w:szCs w:val="20"/>
        </w:rPr>
        <w:fldChar w:fldCharType="end"/>
      </w:r>
      <w:r w:rsidRPr="00B51E9F">
        <w:rPr>
          <w:rFonts w:ascii="Arial" w:hAnsi="Arial" w:cs="Arial"/>
          <w:b/>
          <w:bCs/>
          <w:sz w:val="20"/>
          <w:szCs w:val="20"/>
        </w:rPr>
        <w:t xml:space="preserve"> Zestawienie transakcji z podmiotem powiązanym, których wartość przekracza 5% sumy bilansowej aktywó</w:t>
      </w:r>
      <w:r w:rsidR="00D878EE">
        <w:rPr>
          <w:rFonts w:ascii="Arial" w:hAnsi="Arial" w:cs="Arial"/>
          <w:b/>
          <w:bCs/>
          <w:sz w:val="20"/>
          <w:szCs w:val="20"/>
        </w:rPr>
        <w:t>w LOT AMS</w:t>
      </w:r>
      <w:r w:rsidR="009E4B49">
        <w:rPr>
          <w:rFonts w:ascii="Arial" w:hAnsi="Arial" w:cs="Arial"/>
          <w:b/>
          <w:bCs/>
          <w:sz w:val="20"/>
          <w:szCs w:val="20"/>
        </w:rPr>
        <w:t xml:space="preserve"> (pozycje dotyczą należności LOT AMS)</w:t>
      </w:r>
    </w:p>
    <w:tbl>
      <w:tblPr>
        <w:tblW w:w="4220" w:type="pct"/>
        <w:tblInd w:w="5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5816"/>
      </w:tblGrid>
      <w:tr w:rsidR="0063484B" w:rsidRPr="00D672AE" w14:paraId="11F0259F" w14:textId="77777777" w:rsidTr="0063484B">
        <w:trPr>
          <w:trHeight w:val="454"/>
        </w:trPr>
        <w:tc>
          <w:tcPr>
            <w:tcW w:w="1201" w:type="pct"/>
            <w:shd w:val="clear" w:color="auto" w:fill="002060"/>
            <w:vAlign w:val="center"/>
          </w:tcPr>
          <w:p w14:paraId="6FB0FDDC" w14:textId="6ACE6CF2" w:rsidR="0063484B" w:rsidRPr="00D672AE" w:rsidRDefault="0063484B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D672A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Kontrahent</w:t>
            </w:r>
          </w:p>
        </w:tc>
        <w:tc>
          <w:tcPr>
            <w:tcW w:w="3799" w:type="pct"/>
            <w:shd w:val="clear" w:color="auto" w:fill="002060"/>
            <w:noWrap/>
            <w:vAlign w:val="center"/>
            <w:hideMark/>
          </w:tcPr>
          <w:p w14:paraId="34D09B8B" w14:textId="673B797F" w:rsidR="0063484B" w:rsidRPr="00D672AE" w:rsidRDefault="0063484B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D672A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Rodzaj transakcji</w:t>
            </w:r>
          </w:p>
        </w:tc>
      </w:tr>
      <w:tr w:rsidR="0063484B" w:rsidRPr="00D672AE" w14:paraId="57C975A0" w14:textId="77777777" w:rsidTr="0063484B">
        <w:trPr>
          <w:trHeight w:val="454"/>
        </w:trPr>
        <w:tc>
          <w:tcPr>
            <w:tcW w:w="1201" w:type="pct"/>
            <w:vAlign w:val="center"/>
          </w:tcPr>
          <w:p w14:paraId="20D05126" w14:textId="1D9B5E1E" w:rsidR="0063484B" w:rsidRPr="00D672AE" w:rsidRDefault="0063484B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7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Linie Lotnicze „LOT” S.A.</w:t>
            </w:r>
          </w:p>
        </w:tc>
        <w:tc>
          <w:tcPr>
            <w:tcW w:w="3799" w:type="pct"/>
            <w:shd w:val="clear" w:color="auto" w:fill="auto"/>
            <w:noWrap/>
            <w:vAlign w:val="center"/>
            <w:hideMark/>
          </w:tcPr>
          <w:p w14:paraId="44DFF6F7" w14:textId="1F2E5E6A" w:rsidR="0063484B" w:rsidRPr="00D672AE" w:rsidRDefault="0063484B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7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Świadczenie usług obsługi technicznej samolotów</w:t>
            </w:r>
          </w:p>
        </w:tc>
      </w:tr>
    </w:tbl>
    <w:p w14:paraId="42A50665" w14:textId="6AACCAC1" w:rsidR="007A6CAD" w:rsidRPr="001818FB" w:rsidRDefault="007A6CAD" w:rsidP="007A6CAD">
      <w:pPr>
        <w:spacing w:before="240" w:line="36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1818FB">
        <w:rPr>
          <w:rFonts w:ascii="Arial" w:hAnsi="Arial" w:cs="Arial"/>
          <w:i/>
          <w:iCs/>
          <w:sz w:val="20"/>
          <w:szCs w:val="20"/>
          <w:u w:val="single"/>
        </w:rPr>
        <w:t xml:space="preserve">Transakcje z </w:t>
      </w:r>
      <w:r>
        <w:rPr>
          <w:rFonts w:ascii="Arial" w:hAnsi="Arial" w:cs="Arial"/>
          <w:i/>
          <w:iCs/>
          <w:sz w:val="20"/>
          <w:szCs w:val="20"/>
          <w:u w:val="single"/>
        </w:rPr>
        <w:t>podmiotami powiązanymi niebędącymi rezydentami podatkowymi RP</w:t>
      </w:r>
    </w:p>
    <w:p w14:paraId="64F99F4B" w14:textId="4CC27629" w:rsidR="009E2E06" w:rsidRPr="00215A33" w:rsidRDefault="00B34B14" w:rsidP="00B34B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867CEB">
        <w:rPr>
          <w:rFonts w:ascii="Arial" w:hAnsi="Arial" w:cs="Arial"/>
          <w:sz w:val="20"/>
          <w:szCs w:val="20"/>
        </w:rPr>
        <w:t>R</w:t>
      </w:r>
      <w:r w:rsidR="006348AC" w:rsidRPr="000A4C22">
        <w:rPr>
          <w:rFonts w:ascii="Arial" w:hAnsi="Arial" w:cs="Arial"/>
          <w:sz w:val="20"/>
          <w:szCs w:val="20"/>
        </w:rPr>
        <w:t xml:space="preserve">oku </w:t>
      </w:r>
      <w:r w:rsidR="00867CEB">
        <w:rPr>
          <w:rFonts w:ascii="Arial" w:hAnsi="Arial" w:cs="Arial"/>
          <w:sz w:val="20"/>
          <w:szCs w:val="20"/>
        </w:rPr>
        <w:t>P</w:t>
      </w:r>
      <w:r w:rsidR="006348AC" w:rsidRPr="000A4C22">
        <w:rPr>
          <w:rFonts w:ascii="Arial" w:hAnsi="Arial" w:cs="Arial"/>
          <w:sz w:val="20"/>
          <w:szCs w:val="20"/>
        </w:rPr>
        <w:t xml:space="preserve">odatkowym Spółka </w:t>
      </w:r>
      <w:r w:rsidR="00215A33">
        <w:rPr>
          <w:rFonts w:ascii="Arial" w:hAnsi="Arial" w:cs="Arial"/>
          <w:sz w:val="20"/>
          <w:szCs w:val="20"/>
        </w:rPr>
        <w:t xml:space="preserve">nie </w:t>
      </w:r>
      <w:r w:rsidR="006348AC" w:rsidRPr="000A4C22">
        <w:rPr>
          <w:rFonts w:ascii="Arial" w:hAnsi="Arial" w:cs="Arial"/>
          <w:sz w:val="20"/>
          <w:szCs w:val="20"/>
        </w:rPr>
        <w:t>zawierała</w:t>
      </w:r>
      <w:r w:rsidR="00AD404C">
        <w:rPr>
          <w:rStyle w:val="Odwoaniedokomentarza"/>
        </w:rPr>
        <w:t xml:space="preserve"> </w:t>
      </w:r>
      <w:r w:rsidR="006348AC" w:rsidRPr="000A4C22">
        <w:rPr>
          <w:rFonts w:ascii="Arial" w:hAnsi="Arial" w:cs="Arial"/>
          <w:sz w:val="20"/>
          <w:szCs w:val="20"/>
        </w:rPr>
        <w:t>transakcj</w:t>
      </w:r>
      <w:r w:rsidR="00215A33">
        <w:rPr>
          <w:rFonts w:ascii="Arial" w:hAnsi="Arial" w:cs="Arial"/>
          <w:sz w:val="20"/>
          <w:szCs w:val="20"/>
        </w:rPr>
        <w:t>i</w:t>
      </w:r>
      <w:r w:rsidR="00331D6E" w:rsidRPr="00331D6E">
        <w:rPr>
          <w:rFonts w:ascii="Arial" w:hAnsi="Arial" w:cs="Arial"/>
          <w:sz w:val="20"/>
          <w:szCs w:val="20"/>
        </w:rPr>
        <w:t xml:space="preserve"> </w:t>
      </w:r>
      <w:r w:rsidR="00331D6E">
        <w:rPr>
          <w:rFonts w:ascii="Arial" w:hAnsi="Arial" w:cs="Arial"/>
          <w:sz w:val="20"/>
          <w:szCs w:val="20"/>
        </w:rPr>
        <w:t xml:space="preserve">z </w:t>
      </w:r>
      <w:r w:rsidR="00331D6E" w:rsidRPr="000A4C22">
        <w:rPr>
          <w:rFonts w:ascii="Arial" w:hAnsi="Arial" w:cs="Arial"/>
          <w:sz w:val="20"/>
          <w:szCs w:val="20"/>
        </w:rPr>
        <w:t>podmiotami</w:t>
      </w:r>
      <w:r w:rsidR="00331D6E">
        <w:rPr>
          <w:rFonts w:ascii="Arial" w:hAnsi="Arial" w:cs="Arial"/>
          <w:sz w:val="20"/>
          <w:szCs w:val="20"/>
        </w:rPr>
        <w:t xml:space="preserve"> powiązanymi</w:t>
      </w:r>
      <w:r w:rsidR="00331D6E" w:rsidRPr="000A4C22">
        <w:rPr>
          <w:rFonts w:ascii="Arial" w:hAnsi="Arial" w:cs="Arial"/>
          <w:sz w:val="20"/>
          <w:szCs w:val="20"/>
        </w:rPr>
        <w:t xml:space="preserve"> niebędącymi rezydentami podatkowymi Rzeczypospolitej Polskiej</w:t>
      </w:r>
      <w:r w:rsidR="006348AC" w:rsidRPr="000A4C22">
        <w:rPr>
          <w:rFonts w:ascii="Arial" w:hAnsi="Arial" w:cs="Arial"/>
          <w:sz w:val="20"/>
          <w:szCs w:val="20"/>
        </w:rPr>
        <w:t>, których wartość przekr</w:t>
      </w:r>
      <w:r w:rsidR="00867CEB">
        <w:rPr>
          <w:rFonts w:ascii="Arial" w:hAnsi="Arial" w:cs="Arial"/>
          <w:sz w:val="20"/>
          <w:szCs w:val="20"/>
        </w:rPr>
        <w:t>o</w:t>
      </w:r>
      <w:r w:rsidR="006348AC" w:rsidRPr="000A4C22">
        <w:rPr>
          <w:rFonts w:ascii="Arial" w:hAnsi="Arial" w:cs="Arial"/>
          <w:sz w:val="20"/>
          <w:szCs w:val="20"/>
        </w:rPr>
        <w:t>cz</w:t>
      </w:r>
      <w:r w:rsidR="00867CEB">
        <w:rPr>
          <w:rFonts w:ascii="Arial" w:hAnsi="Arial" w:cs="Arial"/>
          <w:sz w:val="20"/>
          <w:szCs w:val="20"/>
        </w:rPr>
        <w:t>yła</w:t>
      </w:r>
      <w:r w:rsidR="006348AC" w:rsidRPr="000A4C22">
        <w:rPr>
          <w:rFonts w:ascii="Arial" w:hAnsi="Arial" w:cs="Arial"/>
          <w:sz w:val="20"/>
          <w:szCs w:val="20"/>
        </w:rPr>
        <w:t xml:space="preserve"> 5% sumy bilansowej aktywów</w:t>
      </w:r>
      <w:r w:rsidR="00331D6E">
        <w:rPr>
          <w:rFonts w:ascii="Arial" w:hAnsi="Arial" w:cs="Arial"/>
          <w:sz w:val="20"/>
          <w:szCs w:val="20"/>
        </w:rPr>
        <w:t>.</w:t>
      </w:r>
      <w:r w:rsidR="006348AC" w:rsidRPr="000A4C22">
        <w:rPr>
          <w:rFonts w:ascii="Arial" w:hAnsi="Arial" w:cs="Arial"/>
          <w:sz w:val="20"/>
          <w:szCs w:val="20"/>
        </w:rPr>
        <w:t xml:space="preserve"> </w:t>
      </w:r>
    </w:p>
    <w:p w14:paraId="1FA15277" w14:textId="203D5D19" w:rsidR="00AC5E85" w:rsidRPr="00B63D46" w:rsidRDefault="00230D27" w:rsidP="00F70EB1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18" w:name="_Toc70604527"/>
      <w:r>
        <w:rPr>
          <w:rFonts w:ascii="Arial" w:hAnsi="Arial"/>
          <w:b/>
          <w:smallCaps/>
          <w:color w:val="012169"/>
          <w:sz w:val="22"/>
          <w:szCs w:val="22"/>
        </w:rPr>
        <w:t>Planowane lub podejmowane działania restrukturyzacyjne</w:t>
      </w:r>
      <w:bookmarkEnd w:id="18"/>
    </w:p>
    <w:p w14:paraId="26B5BF38" w14:textId="7A17E5D7" w:rsidR="00B75780" w:rsidRPr="00586B8A" w:rsidRDefault="00B75780" w:rsidP="001231FD">
      <w:pPr>
        <w:spacing w:before="240" w:line="240" w:lineRule="auto"/>
        <w:ind w:left="1701" w:hanging="1701"/>
        <w:jc w:val="both"/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</w:pPr>
      <w:r w:rsidRPr="00586B8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Podstawa prawna: </w:t>
      </w:r>
      <w:r w:rsidR="009A1007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ab/>
      </w:r>
      <w:r w:rsidRPr="00586B8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art. 27c ust. 2 pkt 3 </w:t>
      </w:r>
      <w:r w:rsidR="006348A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lit. b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6348A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 „</w:t>
      </w:r>
      <w:r w:rsidRPr="00586B8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informacje o: b)</w:t>
      </w:r>
      <w:r w:rsidR="00586B8A" w:rsidRPr="00F70EB1">
        <w:rPr>
          <w:rStyle w:val="text-justify"/>
        </w:rPr>
        <w:t> </w:t>
      </w:r>
      <w:r w:rsidRPr="006348A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planowanych lub podejmowanych przez podatnika działaniach restrukturyzacyjnych mogących mieć wpływ na wysokość zobowiązań podatkowych podatnika lub podmiotów powiązanych w rozumieniu art. 11a ust. 1 pkt 4</w:t>
      </w:r>
      <w:r w:rsidR="006348A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495921ED" w14:textId="77777777" w:rsidR="00E669D4" w:rsidRPr="00FD5CFF" w:rsidRDefault="00E669D4" w:rsidP="00E669D4">
      <w:pPr>
        <w:spacing w:before="120" w:after="120"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</w:pPr>
      <w:bookmarkStart w:id="19" w:name="_Hlk74750605"/>
      <w:r w:rsidRPr="00FD5CFF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Podejmowane działania restrukturyzacyjne</w:t>
      </w:r>
    </w:p>
    <w:p w14:paraId="13BD52D8" w14:textId="3E532DA8" w:rsidR="001231FD" w:rsidRPr="001231FD" w:rsidRDefault="001231FD" w:rsidP="001231FD">
      <w:pPr>
        <w:spacing w:before="24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231FD">
        <w:rPr>
          <w:rFonts w:ascii="Arial" w:hAnsi="Arial" w:cs="Arial"/>
          <w:sz w:val="20"/>
          <w:szCs w:val="20"/>
          <w:lang w:eastAsia="pl-PL"/>
        </w:rPr>
        <w:t>W czerwcu 2020 roku w związku z zainteresowaniem nabyciem udziałów w Spółce LOTAMS Technical Support Sp. z o.o. (LTS) przez Polską Grupę Lotniczą SA (PGL) od LOTAMS, dokonana została wycena spółki oraz sporządzony został test prywatnego inwestora. PGL następnie wystąpił o akceptację zawarcia transakcji do Ministerstwa Aktywów Państwowych.</w:t>
      </w:r>
    </w:p>
    <w:p w14:paraId="611FDDAB" w14:textId="180B632B" w:rsidR="001231FD" w:rsidRPr="001231FD" w:rsidRDefault="001231FD" w:rsidP="001231FD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231FD">
        <w:rPr>
          <w:rFonts w:ascii="Arial" w:hAnsi="Arial" w:cs="Arial"/>
          <w:color w:val="000000"/>
          <w:sz w:val="20"/>
          <w:szCs w:val="20"/>
          <w:lang w:eastAsia="pl-PL"/>
        </w:rPr>
        <w:t xml:space="preserve">Zarząd LOTAMS uchwałami 101/2020/III/T z dnia 9 lipca 2020 oraz 126/2020/III/T z dnia 19 sierpnia 2020 </w:t>
      </w:r>
      <w:r w:rsidR="00CE1851">
        <w:rPr>
          <w:rFonts w:ascii="Arial" w:hAnsi="Arial" w:cs="Arial"/>
          <w:color w:val="000000"/>
          <w:sz w:val="20"/>
          <w:szCs w:val="20"/>
          <w:lang w:eastAsia="pl-PL"/>
        </w:rPr>
        <w:t xml:space="preserve">r. </w:t>
      </w:r>
      <w:r w:rsidRPr="001231FD">
        <w:rPr>
          <w:rFonts w:ascii="Arial" w:hAnsi="Arial" w:cs="Arial"/>
          <w:color w:val="000000"/>
          <w:sz w:val="20"/>
          <w:szCs w:val="20"/>
          <w:lang w:eastAsia="pl-PL"/>
        </w:rPr>
        <w:t>wyraził zgodę na zbycie udziałów LTS na rzecz PGL i wystąpił z wnioskiem do Rady Nadzorczej o wydanie opinii na temat wystąpienia do Zgromadzenia Wspólników o podjęcie uchwały dotyczącej zgodny na zbycie udziałów spółki LOT AMS Technical Support sp. z o.o.</w:t>
      </w:r>
    </w:p>
    <w:p w14:paraId="1E87C19D" w14:textId="2AF82A1A" w:rsidR="001231FD" w:rsidRPr="001231FD" w:rsidRDefault="001231FD" w:rsidP="001231FD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231FD">
        <w:rPr>
          <w:rFonts w:ascii="Arial" w:hAnsi="Arial" w:cs="Arial"/>
          <w:color w:val="000000"/>
          <w:sz w:val="20"/>
          <w:szCs w:val="20"/>
          <w:lang w:eastAsia="pl-PL"/>
        </w:rPr>
        <w:t xml:space="preserve">Rada Nadzorcza uchwałami 56/2020/IV z dnia 13 lipca 2020 </w:t>
      </w:r>
      <w:r w:rsidR="00CE1851">
        <w:rPr>
          <w:rFonts w:ascii="Arial" w:hAnsi="Arial" w:cs="Arial"/>
          <w:color w:val="000000"/>
          <w:sz w:val="20"/>
          <w:szCs w:val="20"/>
          <w:lang w:eastAsia="pl-PL"/>
        </w:rPr>
        <w:t xml:space="preserve">r. </w:t>
      </w:r>
      <w:r w:rsidRPr="001231FD">
        <w:rPr>
          <w:rFonts w:ascii="Arial" w:hAnsi="Arial" w:cs="Arial"/>
          <w:color w:val="000000"/>
          <w:sz w:val="20"/>
          <w:szCs w:val="20"/>
          <w:lang w:eastAsia="pl-PL"/>
        </w:rPr>
        <w:t>oraz 62/2020/IV z dnia 20 sierpnia 2020</w:t>
      </w:r>
      <w:r w:rsidR="00CE1851">
        <w:rPr>
          <w:rFonts w:ascii="Arial" w:hAnsi="Arial" w:cs="Arial"/>
          <w:color w:val="000000"/>
          <w:sz w:val="20"/>
          <w:szCs w:val="20"/>
          <w:lang w:eastAsia="pl-PL"/>
        </w:rPr>
        <w:t> r.</w:t>
      </w:r>
      <w:r w:rsidRPr="001231FD">
        <w:rPr>
          <w:rFonts w:ascii="Arial" w:hAnsi="Arial" w:cs="Arial"/>
          <w:color w:val="000000"/>
          <w:sz w:val="20"/>
          <w:szCs w:val="20"/>
          <w:lang w:eastAsia="pl-PL"/>
        </w:rPr>
        <w:t xml:space="preserve"> pozytywnie zaopiniowała wniosek Zarządu dotyczący wystąpienia do Zgromadzenia Wspólników o podjęcie uchwały w sprawie zbycia udziałów.</w:t>
      </w:r>
    </w:p>
    <w:p w14:paraId="591B6B5E" w14:textId="7319376E" w:rsidR="001231FD" w:rsidRPr="001231FD" w:rsidRDefault="001231FD" w:rsidP="001231FD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231FD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W związku z tym, iż planowana jest zmiana profilu działalności LTS), dotychczasowa jej działalność została zawieszona. Aktywa produkcyjne zostały odsprzedane do LOTAMS</w:t>
      </w:r>
      <w:r w:rsidR="00E661C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BF6C6E">
        <w:rPr>
          <w:rFonts w:ascii="Arial" w:hAnsi="Arial" w:cs="Arial"/>
          <w:color w:val="000000"/>
          <w:sz w:val="20"/>
          <w:szCs w:val="20"/>
          <w:lang w:eastAsia="pl-PL"/>
        </w:rPr>
        <w:t xml:space="preserve">oraz </w:t>
      </w:r>
      <w:r w:rsidR="00E661C4">
        <w:rPr>
          <w:rFonts w:ascii="Arial" w:hAnsi="Arial" w:cs="Arial"/>
          <w:color w:val="000000"/>
          <w:sz w:val="20"/>
          <w:szCs w:val="20"/>
          <w:lang w:eastAsia="pl-PL"/>
        </w:rPr>
        <w:t xml:space="preserve">t </w:t>
      </w:r>
      <w:r w:rsidRPr="001231FD">
        <w:rPr>
          <w:rFonts w:ascii="Arial" w:hAnsi="Arial" w:cs="Arial"/>
          <w:color w:val="000000"/>
          <w:sz w:val="20"/>
          <w:szCs w:val="20"/>
          <w:lang w:eastAsia="pl-PL"/>
        </w:rPr>
        <w:t>umowy z pracownikami zostały przeniesione do LOTAMS, gdzie kontynuowana jest działalność związana ze świadczeniem usług z zakresu konserwacji i naprawy sprzętu technicznego służącego do obsługi technicznej statków powietrznych.</w:t>
      </w:r>
    </w:p>
    <w:bookmarkEnd w:id="19"/>
    <w:p w14:paraId="0BF2CBFE" w14:textId="1C737196" w:rsidR="001231FD" w:rsidRDefault="001231FD" w:rsidP="001231FD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231FD">
        <w:rPr>
          <w:rFonts w:ascii="Arial" w:hAnsi="Arial" w:cs="Arial"/>
          <w:color w:val="000000"/>
          <w:sz w:val="20"/>
          <w:szCs w:val="20"/>
          <w:lang w:eastAsia="pl-PL"/>
        </w:rPr>
        <w:t xml:space="preserve">Poza tymi zdarzeniami, w Roku Podatkowym oraz w roku poprzedzającym Rok Podatkowy nie dokonano innych niż wskazanych powyżej przeniesień pomiędzy podmiotami powiązanymi istotnych ekonomicznie funkcji, aktywów lub ryzyk, mających wpływ na dochód (stratę) LOTAMS. </w:t>
      </w:r>
    </w:p>
    <w:p w14:paraId="55AFBCBE" w14:textId="71131481" w:rsidR="009266F0" w:rsidRDefault="009266F0" w:rsidP="009266F0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***</w:t>
      </w:r>
    </w:p>
    <w:p w14:paraId="33AAA020" w14:textId="623CD231" w:rsidR="009266F0" w:rsidRDefault="009266F0" w:rsidP="009266F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6F0">
        <w:rPr>
          <w:rFonts w:ascii="Arial" w:eastAsia="Times New Roman" w:hAnsi="Arial" w:cs="Arial"/>
          <w:sz w:val="20"/>
          <w:szCs w:val="20"/>
          <w:lang w:eastAsia="pl-PL"/>
        </w:rPr>
        <w:t xml:space="preserve">Mimo negatywnego wpływu sytuacji rynkowej na wyniki finansowe Spółki, </w:t>
      </w:r>
      <w:r w:rsidR="007C1569">
        <w:rPr>
          <w:rFonts w:ascii="Arial" w:eastAsia="Times New Roman" w:hAnsi="Arial" w:cs="Arial"/>
          <w:sz w:val="20"/>
          <w:szCs w:val="20"/>
          <w:lang w:eastAsia="pl-PL"/>
        </w:rPr>
        <w:t>LOTAMS</w:t>
      </w:r>
      <w:r w:rsidRPr="009266F0">
        <w:rPr>
          <w:rFonts w:ascii="Arial" w:eastAsia="Times New Roman" w:hAnsi="Arial" w:cs="Arial"/>
          <w:sz w:val="20"/>
          <w:szCs w:val="20"/>
          <w:lang w:eastAsia="pl-PL"/>
        </w:rPr>
        <w:t xml:space="preserve"> przewiduje poprawę wyników w okresie jesienno-zimowym 2021 roku oraz wzrost poziomu dotychczasowej działalności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266F0">
        <w:rPr>
          <w:rFonts w:ascii="Arial" w:eastAsia="Times New Roman" w:hAnsi="Arial" w:cs="Arial"/>
          <w:sz w:val="20"/>
          <w:szCs w:val="20"/>
          <w:lang w:eastAsia="pl-PL"/>
        </w:rPr>
        <w:t>latach następnych.</w:t>
      </w:r>
    </w:p>
    <w:p w14:paraId="3EDFC12F" w14:textId="1E1FAC10" w:rsidR="009266F0" w:rsidRDefault="007C1569" w:rsidP="009266F0">
      <w:pPr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Spółka zakłada </w:t>
      </w:r>
      <w:r w:rsidR="009266F0" w:rsidRPr="009266F0">
        <w:rPr>
          <w:rFonts w:ascii="Arial" w:hAnsi="Arial" w:cs="Arial"/>
          <w:color w:val="000000"/>
          <w:sz w:val="20"/>
          <w:szCs w:val="20"/>
        </w:rPr>
        <w:t xml:space="preserve">powolny wzrost poziomu działalności w latach następnych, co pozwoli na </w:t>
      </w:r>
      <w:r w:rsidR="000B0987">
        <w:rPr>
          <w:rFonts w:ascii="Arial" w:hAnsi="Arial" w:cs="Arial"/>
          <w:color w:val="000000"/>
          <w:sz w:val="20"/>
          <w:szCs w:val="20"/>
        </w:rPr>
        <w:t xml:space="preserve">stopniowe </w:t>
      </w:r>
      <w:r w:rsidR="009266F0" w:rsidRPr="009266F0">
        <w:rPr>
          <w:rFonts w:ascii="Arial" w:hAnsi="Arial" w:cs="Arial"/>
          <w:color w:val="000000"/>
          <w:sz w:val="20"/>
          <w:szCs w:val="20"/>
        </w:rPr>
        <w:t>odr</w:t>
      </w:r>
      <w:r w:rsidR="003B6D42">
        <w:rPr>
          <w:rFonts w:ascii="Arial" w:hAnsi="Arial" w:cs="Arial"/>
          <w:color w:val="000000"/>
          <w:sz w:val="20"/>
          <w:szCs w:val="20"/>
        </w:rPr>
        <w:t>o</w:t>
      </w:r>
      <w:r w:rsidR="009266F0" w:rsidRPr="009266F0">
        <w:rPr>
          <w:rFonts w:ascii="Arial" w:hAnsi="Arial" w:cs="Arial"/>
          <w:color w:val="000000"/>
          <w:sz w:val="20"/>
          <w:szCs w:val="20"/>
        </w:rPr>
        <w:t>bien</w:t>
      </w:r>
      <w:r w:rsidR="003B6D42">
        <w:rPr>
          <w:rFonts w:ascii="Arial" w:hAnsi="Arial" w:cs="Arial"/>
          <w:color w:val="000000"/>
          <w:sz w:val="20"/>
          <w:szCs w:val="20"/>
        </w:rPr>
        <w:t xml:space="preserve">ie </w:t>
      </w:r>
      <w:r w:rsidR="009266F0" w:rsidRPr="009266F0">
        <w:rPr>
          <w:rFonts w:ascii="Arial" w:hAnsi="Arial" w:cs="Arial"/>
          <w:color w:val="000000"/>
          <w:sz w:val="20"/>
          <w:szCs w:val="20"/>
        </w:rPr>
        <w:t>strat spowodowanych pandemią w ciągu najbliższych dwóch</w:t>
      </w:r>
      <w:r w:rsidR="007B30F9">
        <w:rPr>
          <w:rFonts w:ascii="Arial" w:hAnsi="Arial" w:cs="Arial"/>
          <w:color w:val="000000"/>
          <w:sz w:val="20"/>
          <w:szCs w:val="20"/>
        </w:rPr>
        <w:t>-trzech</w:t>
      </w:r>
      <w:r w:rsidR="009266F0" w:rsidRPr="009266F0">
        <w:rPr>
          <w:rFonts w:ascii="Arial" w:hAnsi="Arial" w:cs="Arial"/>
          <w:color w:val="000000"/>
          <w:sz w:val="20"/>
          <w:szCs w:val="20"/>
        </w:rPr>
        <w:t xml:space="preserve"> lat.</w:t>
      </w:r>
      <w:bookmarkStart w:id="20" w:name="_Hlk66831070"/>
    </w:p>
    <w:p w14:paraId="422FD3CB" w14:textId="51E0D1EC" w:rsidR="009266F0" w:rsidRPr="00777C03" w:rsidRDefault="009266F0" w:rsidP="00777C03">
      <w:pPr>
        <w:spacing w:before="24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66F0">
        <w:rPr>
          <w:rFonts w:ascii="Arial" w:hAnsi="Arial" w:cs="Arial"/>
          <w:color w:val="000000"/>
          <w:sz w:val="20"/>
          <w:szCs w:val="20"/>
        </w:rPr>
        <w:t xml:space="preserve">Na podstawie przeprowadzonej analizy Zarząd Spółki uważa, iż nie istnieje istotne ryzyko zagrożenia kontynuacji działalności </w:t>
      </w:r>
      <w:r w:rsidR="007C1569">
        <w:rPr>
          <w:rFonts w:ascii="Arial" w:hAnsi="Arial" w:cs="Arial"/>
          <w:color w:val="000000"/>
          <w:sz w:val="20"/>
          <w:szCs w:val="20"/>
        </w:rPr>
        <w:t>LOTAMS</w:t>
      </w:r>
      <w:r w:rsidRPr="009266F0">
        <w:rPr>
          <w:rFonts w:ascii="Arial" w:hAnsi="Arial" w:cs="Arial"/>
          <w:color w:val="000000"/>
          <w:sz w:val="20"/>
          <w:szCs w:val="20"/>
        </w:rPr>
        <w:t xml:space="preserve">. Ponadto Spółka otrzymała deklarację większościowego udziałowca </w:t>
      </w:r>
      <w:r w:rsidRPr="00777C03">
        <w:rPr>
          <w:rFonts w:ascii="Arial" w:hAnsi="Arial" w:cs="Arial"/>
          <w:color w:val="000000"/>
          <w:sz w:val="20"/>
          <w:szCs w:val="20"/>
        </w:rPr>
        <w:t>(PGL S.A.) zapewniającą Spółce wsparcie finansowe, w zakresie w jakim będzie to konieczne do kontynuowania działalności Spółki.</w:t>
      </w:r>
    </w:p>
    <w:p w14:paraId="4A91A163" w14:textId="30B05469" w:rsidR="00BE31D4" w:rsidRPr="00777C03" w:rsidRDefault="00BE31D4" w:rsidP="00777C03">
      <w:pPr>
        <w:spacing w:before="120" w:after="120" w:line="360" w:lineRule="auto"/>
        <w:jc w:val="both"/>
        <w:rPr>
          <w:rFonts w:ascii="Arial" w:hAnsi="Arial" w:cs="Arial"/>
          <w:i/>
          <w:iCs/>
          <w:sz w:val="20"/>
          <w:szCs w:val="20"/>
          <w:u w:val="single"/>
          <w:shd w:val="clear" w:color="auto" w:fill="FFFFFF"/>
        </w:rPr>
      </w:pPr>
      <w:r w:rsidRPr="00777C03">
        <w:rPr>
          <w:rFonts w:ascii="Arial" w:hAnsi="Arial" w:cs="Arial"/>
          <w:i/>
          <w:iCs/>
          <w:sz w:val="20"/>
          <w:szCs w:val="20"/>
          <w:u w:val="single"/>
          <w:shd w:val="clear" w:color="auto" w:fill="FFFFFF"/>
        </w:rPr>
        <w:t>Planowane działania restrukturyzacyjne</w:t>
      </w:r>
    </w:p>
    <w:p w14:paraId="21EEC065" w14:textId="467B9678" w:rsidR="006A42F1" w:rsidRDefault="006A42F1" w:rsidP="00777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7C03">
        <w:rPr>
          <w:rFonts w:ascii="Arial" w:eastAsia="Times New Roman" w:hAnsi="Arial" w:cs="Arial"/>
          <w:sz w:val="20"/>
          <w:szCs w:val="20"/>
        </w:rPr>
        <w:t>Spółka</w:t>
      </w:r>
      <w:r w:rsidR="007B30F9">
        <w:rPr>
          <w:rFonts w:ascii="Arial" w:eastAsia="Times New Roman" w:hAnsi="Arial" w:cs="Arial"/>
          <w:sz w:val="20"/>
          <w:szCs w:val="20"/>
        </w:rPr>
        <w:t xml:space="preserve"> pod koniec 2020 roku podjęła decyzję o</w:t>
      </w:r>
      <w:r w:rsidRPr="00777C03">
        <w:rPr>
          <w:rFonts w:ascii="Arial" w:eastAsia="Times New Roman" w:hAnsi="Arial" w:cs="Arial"/>
          <w:sz w:val="20"/>
          <w:szCs w:val="20"/>
        </w:rPr>
        <w:t xml:space="preserve"> </w:t>
      </w:r>
      <w:r w:rsidR="00777C03" w:rsidRPr="00777C03">
        <w:rPr>
          <w:rFonts w:ascii="Arial" w:eastAsia="Times New Roman" w:hAnsi="Arial" w:cs="Arial"/>
          <w:sz w:val="20"/>
          <w:szCs w:val="20"/>
        </w:rPr>
        <w:t>redukcj</w:t>
      </w:r>
      <w:r w:rsidR="007B30F9">
        <w:rPr>
          <w:rFonts w:ascii="Arial" w:eastAsia="Times New Roman" w:hAnsi="Arial" w:cs="Arial"/>
          <w:sz w:val="20"/>
          <w:szCs w:val="20"/>
        </w:rPr>
        <w:t>i zatrudnienia</w:t>
      </w:r>
      <w:r w:rsidR="00777C03" w:rsidRPr="00777C03">
        <w:rPr>
          <w:rFonts w:ascii="Arial" w:eastAsia="Times New Roman" w:hAnsi="Arial" w:cs="Arial"/>
          <w:sz w:val="20"/>
          <w:szCs w:val="20"/>
        </w:rPr>
        <w:t xml:space="preserve"> pracowników poprzez </w:t>
      </w:r>
      <w:r w:rsidRPr="00777C03">
        <w:rPr>
          <w:rFonts w:ascii="Arial" w:eastAsia="Times New Roman" w:hAnsi="Arial" w:cs="Arial"/>
          <w:sz w:val="20"/>
          <w:szCs w:val="20"/>
        </w:rPr>
        <w:t>wszczęci</w:t>
      </w:r>
      <w:r w:rsidR="00777C03" w:rsidRPr="00777C03">
        <w:rPr>
          <w:rFonts w:ascii="Arial" w:eastAsia="Times New Roman" w:hAnsi="Arial" w:cs="Arial"/>
          <w:sz w:val="20"/>
          <w:szCs w:val="20"/>
        </w:rPr>
        <w:t>e</w:t>
      </w:r>
      <w:r w:rsidRPr="00777C03">
        <w:rPr>
          <w:rFonts w:ascii="Arial" w:eastAsia="Times New Roman" w:hAnsi="Arial" w:cs="Arial"/>
          <w:sz w:val="20"/>
          <w:szCs w:val="20"/>
        </w:rPr>
        <w:t xml:space="preserve"> procedury zwolnień grupowych</w:t>
      </w:r>
      <w:r w:rsidR="00777C03" w:rsidRPr="00777C03">
        <w:rPr>
          <w:rFonts w:ascii="Arial" w:eastAsia="Times New Roman" w:hAnsi="Arial" w:cs="Arial"/>
          <w:sz w:val="20"/>
          <w:szCs w:val="20"/>
        </w:rPr>
        <w:t xml:space="preserve">. </w:t>
      </w:r>
      <w:r w:rsidRPr="00777C03">
        <w:rPr>
          <w:rFonts w:ascii="Arial" w:eastAsia="Times New Roman" w:hAnsi="Arial" w:cs="Arial"/>
          <w:sz w:val="20"/>
          <w:szCs w:val="20"/>
        </w:rPr>
        <w:t>Proces zwolnień został zaplanowany</w:t>
      </w:r>
      <w:r w:rsidR="007B30F9">
        <w:rPr>
          <w:rFonts w:ascii="Arial" w:eastAsia="Times New Roman" w:hAnsi="Arial" w:cs="Arial"/>
          <w:sz w:val="20"/>
          <w:szCs w:val="20"/>
        </w:rPr>
        <w:t xml:space="preserve"> został</w:t>
      </w:r>
      <w:r w:rsidRPr="00777C03">
        <w:rPr>
          <w:rFonts w:ascii="Arial" w:eastAsia="Times New Roman" w:hAnsi="Arial" w:cs="Arial"/>
          <w:sz w:val="20"/>
          <w:szCs w:val="20"/>
        </w:rPr>
        <w:t xml:space="preserve"> w </w:t>
      </w:r>
      <w:r w:rsidR="007B30F9">
        <w:rPr>
          <w:rFonts w:ascii="Arial" w:eastAsia="Times New Roman" w:hAnsi="Arial" w:cs="Arial"/>
          <w:sz w:val="20"/>
          <w:szCs w:val="20"/>
        </w:rPr>
        <w:t>okresie od</w:t>
      </w:r>
      <w:r w:rsidR="003B6D42">
        <w:rPr>
          <w:rFonts w:ascii="Arial" w:eastAsia="Times New Roman" w:hAnsi="Arial" w:cs="Arial"/>
          <w:sz w:val="20"/>
          <w:szCs w:val="20"/>
        </w:rPr>
        <w:t xml:space="preserve"> </w:t>
      </w:r>
      <w:r w:rsidRPr="00777C03">
        <w:rPr>
          <w:rFonts w:ascii="Arial" w:eastAsia="Times New Roman" w:hAnsi="Arial" w:cs="Arial"/>
          <w:sz w:val="20"/>
          <w:szCs w:val="20"/>
        </w:rPr>
        <w:t>15.02.</w:t>
      </w:r>
      <w:r w:rsidR="003B6D42">
        <w:rPr>
          <w:rFonts w:ascii="Arial" w:eastAsia="Times New Roman" w:hAnsi="Arial" w:cs="Arial"/>
          <w:sz w:val="20"/>
          <w:szCs w:val="20"/>
        </w:rPr>
        <w:t xml:space="preserve">2021 r. </w:t>
      </w:r>
      <w:r w:rsidR="002D218A">
        <w:rPr>
          <w:rFonts w:ascii="Arial" w:eastAsia="Times New Roman" w:hAnsi="Arial" w:cs="Arial"/>
          <w:sz w:val="20"/>
          <w:szCs w:val="20"/>
        </w:rPr>
        <w:t xml:space="preserve">do </w:t>
      </w:r>
      <w:r w:rsidRPr="00777C03">
        <w:rPr>
          <w:rFonts w:ascii="Arial" w:eastAsia="Times New Roman" w:hAnsi="Arial" w:cs="Arial"/>
          <w:sz w:val="20"/>
          <w:szCs w:val="20"/>
        </w:rPr>
        <w:t>15.03.2021 r.</w:t>
      </w:r>
    </w:p>
    <w:p w14:paraId="221A3FCE" w14:textId="36F51311" w:rsidR="00B34870" w:rsidRPr="00FA76E2" w:rsidRDefault="00B34870" w:rsidP="00FA76E2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21" w:name="_Toc70604528"/>
      <w:bookmarkEnd w:id="20"/>
      <w:r w:rsidRPr="00FA76E2">
        <w:rPr>
          <w:rFonts w:ascii="Arial" w:hAnsi="Arial"/>
          <w:b/>
          <w:smallCaps/>
          <w:color w:val="012169"/>
          <w:sz w:val="22"/>
          <w:szCs w:val="22"/>
        </w:rPr>
        <w:t>Katalog złożonych wniosków</w:t>
      </w:r>
      <w:bookmarkEnd w:id="21"/>
    </w:p>
    <w:p w14:paraId="11668BB2" w14:textId="64FBA697" w:rsidR="00991056" w:rsidRPr="000D06F2" w:rsidRDefault="00991056" w:rsidP="000D06F2">
      <w:pPr>
        <w:spacing w:line="240" w:lineRule="auto"/>
        <w:ind w:left="1701" w:hanging="1701"/>
        <w:jc w:val="both"/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</w:pPr>
      <w:r w:rsidRPr="00317F0B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Podstawa prawna: art. 27c ust. 2 pk</w:t>
      </w:r>
      <w:r w:rsid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t</w:t>
      </w:r>
      <w:r w:rsidRPr="00317F0B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3C5765" w:rsidRPr="00317F0B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4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</w:t>
      </w:r>
      <w:r w:rsidR="00317F0B" w:rsidRPr="00317F0B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„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informacje o złożonych przez podatnika wnioskach o wydanie: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a)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ogólnej interpretacji podatkowej, o której mowa w art. 14a § 1 Ordynacji podatkowej,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b)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interpretacji przepisów prawa podatkowego, o której mowa w art. 14b Ordynacji podatkowej,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c)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wiążącej informacji stawkowej, o której mowa w art. 42a ustawy o podatku od towarów i usług,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d)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wiążącej informacji akcyzowej, o której mowa w art. 7d ust. 1 ustawy z dnia 6 grudnia 2008 r. o podatku akcyzowym (Dz.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 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U.</w:t>
      </w:r>
      <w:r w:rsidR="00B46DAA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 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z 2020 r. poz. 722 i 1747)</w:t>
      </w:r>
      <w:r w:rsid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267A42E1" w14:textId="77777777" w:rsidR="00991056" w:rsidRDefault="00991056" w:rsidP="00EE484E">
      <w:pPr>
        <w:pStyle w:val="Akapitzlist2"/>
        <w:spacing w:after="240"/>
        <w:ind w:left="0"/>
        <w:rPr>
          <w:highlight w:val="yellow"/>
        </w:rPr>
      </w:pPr>
    </w:p>
    <w:p w14:paraId="55471FD7" w14:textId="1C98B6A1" w:rsidR="00592D42" w:rsidRPr="00592D42" w:rsidRDefault="00592D42" w:rsidP="006E554B">
      <w:pPr>
        <w:pStyle w:val="Akapitzlist2"/>
        <w:spacing w:after="240" w:line="360" w:lineRule="auto"/>
        <w:ind w:left="0"/>
        <w:rPr>
          <w:rFonts w:ascii="Arial" w:hAnsi="Arial" w:cs="Arial"/>
          <w:sz w:val="20"/>
          <w:szCs w:val="20"/>
        </w:rPr>
      </w:pPr>
      <w:r w:rsidRPr="00592D42">
        <w:rPr>
          <w:rFonts w:ascii="Arial" w:hAnsi="Arial" w:cs="Arial"/>
          <w:sz w:val="20"/>
          <w:szCs w:val="20"/>
        </w:rPr>
        <w:t xml:space="preserve">Wykaz złożonych </w:t>
      </w:r>
      <w:r w:rsidR="000D06F2">
        <w:rPr>
          <w:rFonts w:ascii="Arial" w:hAnsi="Arial" w:cs="Arial"/>
          <w:sz w:val="20"/>
          <w:szCs w:val="20"/>
        </w:rPr>
        <w:t xml:space="preserve">w roku podatkowym </w:t>
      </w:r>
      <w:r w:rsidRPr="00592D42">
        <w:rPr>
          <w:rFonts w:ascii="Arial" w:hAnsi="Arial" w:cs="Arial"/>
          <w:sz w:val="20"/>
          <w:szCs w:val="20"/>
        </w:rPr>
        <w:t>wniosków</w:t>
      </w:r>
      <w:r w:rsidR="006E554B">
        <w:rPr>
          <w:rFonts w:ascii="Arial" w:hAnsi="Arial" w:cs="Arial"/>
          <w:sz w:val="20"/>
          <w:szCs w:val="20"/>
        </w:rPr>
        <w:t xml:space="preserve">, wraz z uwzględnieniem strony składającej wniosek oraz zakres wniosku został wskazany w poniższej tabeli. </w:t>
      </w:r>
    </w:p>
    <w:p w14:paraId="179D3184" w14:textId="2C01A9D0" w:rsidR="00B34870" w:rsidRPr="00B34870" w:rsidRDefault="00B34870" w:rsidP="003F1832">
      <w:pPr>
        <w:pStyle w:val="Legenda"/>
        <w:keepNext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34870">
        <w:rPr>
          <w:rFonts w:ascii="Arial" w:hAnsi="Arial" w:cs="Arial"/>
          <w:b/>
          <w:bCs/>
          <w:sz w:val="20"/>
          <w:szCs w:val="20"/>
        </w:rPr>
        <w:lastRenderedPageBreak/>
        <w:t xml:space="preserve">Tabela </w:t>
      </w:r>
      <w:r w:rsidRPr="00B34870">
        <w:rPr>
          <w:rFonts w:ascii="Arial" w:hAnsi="Arial" w:cs="Arial"/>
          <w:b/>
          <w:bCs/>
          <w:sz w:val="20"/>
          <w:szCs w:val="20"/>
        </w:rPr>
        <w:fldChar w:fldCharType="begin"/>
      </w:r>
      <w:r w:rsidRPr="00B34870">
        <w:rPr>
          <w:rFonts w:ascii="Arial" w:hAnsi="Arial" w:cs="Arial"/>
          <w:b/>
          <w:bCs/>
          <w:sz w:val="20"/>
          <w:szCs w:val="20"/>
        </w:rPr>
        <w:instrText xml:space="preserve"> SEQ Tabela \* ARABIC </w:instrText>
      </w:r>
      <w:r w:rsidRPr="00B3487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51E9F">
        <w:rPr>
          <w:rFonts w:ascii="Arial" w:hAnsi="Arial" w:cs="Arial"/>
          <w:b/>
          <w:bCs/>
          <w:noProof/>
          <w:sz w:val="20"/>
          <w:szCs w:val="20"/>
        </w:rPr>
        <w:t>4</w:t>
      </w:r>
      <w:r w:rsidRPr="00B34870">
        <w:rPr>
          <w:rFonts w:ascii="Arial" w:hAnsi="Arial" w:cs="Arial"/>
          <w:b/>
          <w:bCs/>
          <w:sz w:val="20"/>
          <w:szCs w:val="20"/>
        </w:rPr>
        <w:fldChar w:fldCharType="end"/>
      </w:r>
      <w:r w:rsidRPr="00B34870">
        <w:rPr>
          <w:rFonts w:ascii="Arial" w:hAnsi="Arial" w:cs="Arial"/>
          <w:b/>
          <w:bCs/>
          <w:sz w:val="20"/>
          <w:szCs w:val="20"/>
        </w:rPr>
        <w:t xml:space="preserve"> Katalog złożonych wniosków</w:t>
      </w:r>
    </w:p>
    <w:tbl>
      <w:tblPr>
        <w:tblStyle w:val="Tabela-Siatka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1382"/>
        <w:gridCol w:w="1836"/>
        <w:gridCol w:w="3682"/>
      </w:tblGrid>
      <w:tr w:rsidR="00867CEB" w:rsidRPr="001960FE" w14:paraId="4137AA78" w14:textId="77777777" w:rsidTr="001960FE">
        <w:trPr>
          <w:trHeight w:val="454"/>
        </w:trPr>
        <w:tc>
          <w:tcPr>
            <w:tcW w:w="1196" w:type="pct"/>
            <w:shd w:val="clear" w:color="auto" w:fill="002060"/>
            <w:vAlign w:val="center"/>
          </w:tcPr>
          <w:p w14:paraId="07B26B46" w14:textId="770BF26C" w:rsidR="00867CEB" w:rsidRPr="001960FE" w:rsidRDefault="00867CEB" w:rsidP="00EB47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Rodzaj wniosku</w:t>
            </w:r>
          </w:p>
        </w:tc>
        <w:tc>
          <w:tcPr>
            <w:tcW w:w="762" w:type="pct"/>
            <w:shd w:val="clear" w:color="auto" w:fill="002060"/>
            <w:vAlign w:val="center"/>
          </w:tcPr>
          <w:p w14:paraId="62CA0F9B" w14:textId="449484F7" w:rsidR="00867CEB" w:rsidRPr="001960FE" w:rsidRDefault="00867CEB" w:rsidP="00EB47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Strona składająca wniosek</w:t>
            </w:r>
          </w:p>
        </w:tc>
        <w:tc>
          <w:tcPr>
            <w:tcW w:w="1012" w:type="pct"/>
            <w:shd w:val="clear" w:color="auto" w:fill="002060"/>
            <w:vAlign w:val="center"/>
          </w:tcPr>
          <w:p w14:paraId="6541151B" w14:textId="549295B6" w:rsidR="00867CEB" w:rsidRPr="001960FE" w:rsidRDefault="00867CEB" w:rsidP="00EB47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Podatek, którego dotyczy wniosek</w:t>
            </w:r>
          </w:p>
        </w:tc>
        <w:tc>
          <w:tcPr>
            <w:tcW w:w="2030" w:type="pct"/>
            <w:shd w:val="clear" w:color="auto" w:fill="002060"/>
            <w:vAlign w:val="center"/>
          </w:tcPr>
          <w:p w14:paraId="7CC58978" w14:textId="5CA5F1FB" w:rsidR="00867CEB" w:rsidRPr="001960FE" w:rsidRDefault="00867CEB" w:rsidP="00EB47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wniosku</w:t>
            </w:r>
          </w:p>
        </w:tc>
      </w:tr>
      <w:tr w:rsidR="00867CEB" w:rsidRPr="001960FE" w14:paraId="38FC657D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0F938A66" w14:textId="4845F332" w:rsidR="00867CEB" w:rsidRPr="001960FE" w:rsidRDefault="00867CEB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Wniosek o wydanie ogólnej interpretacji podatkowej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A312580" w14:textId="70D7FE7E" w:rsidR="00867CEB" w:rsidRPr="001960FE" w:rsidRDefault="00867CEB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6E06D1BA" w14:textId="186184D8" w:rsidR="00867CEB" w:rsidRPr="001960FE" w:rsidRDefault="001960FE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3A786D0D" w14:textId="24806DF3" w:rsidR="00867CEB" w:rsidRPr="001960FE" w:rsidRDefault="00867CEB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</w:tr>
      <w:tr w:rsidR="00867CEB" w:rsidRPr="001960FE" w14:paraId="49157869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45CE371D" w14:textId="0717CE5A" w:rsidR="00867CEB" w:rsidRPr="001960FE" w:rsidRDefault="00867CEB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Wniosek o wydanie interpretacji przepisów prawa podatkowego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4D76736" w14:textId="6C438727" w:rsidR="00867CEB" w:rsidRPr="001960FE" w:rsidRDefault="00867CEB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LOT AMS</w:t>
            </w:r>
          </w:p>
        </w:tc>
        <w:tc>
          <w:tcPr>
            <w:tcW w:w="1012" w:type="pct"/>
            <w:vAlign w:val="center"/>
          </w:tcPr>
          <w:p w14:paraId="26B2D9E3" w14:textId="48CE7C20" w:rsidR="00867CEB" w:rsidRPr="001960FE" w:rsidRDefault="00867CEB" w:rsidP="0001108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0FE">
              <w:rPr>
                <w:rFonts w:ascii="Arial" w:hAnsi="Arial" w:cs="Arial"/>
                <w:sz w:val="18"/>
                <w:szCs w:val="18"/>
              </w:rPr>
              <w:t>PIT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57B1344D" w14:textId="7A1F3733" w:rsidR="003562AA" w:rsidRDefault="00EA32BD" w:rsidP="00A02F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uznania kart przedpłaconych za inne dowody </w:t>
            </w:r>
            <w:r w:rsidRPr="001960FE">
              <w:rPr>
                <w:rFonts w:ascii="Arial" w:hAnsi="Arial" w:cs="Arial"/>
                <w:sz w:val="18"/>
                <w:szCs w:val="18"/>
              </w:rPr>
              <w:t>uprawniające do uzyskania na ich podstawie posiłków, artykułów spożywczych lub napojów bezalkoholowych w rozumieniu art. 21 ust. 1 pkt 11b ustawy o</w:t>
            </w:r>
            <w:r w:rsidR="003562AA">
              <w:rPr>
                <w:rFonts w:ascii="Arial" w:hAnsi="Arial" w:cs="Arial"/>
                <w:sz w:val="18"/>
                <w:szCs w:val="18"/>
              </w:rPr>
              <w:t> </w:t>
            </w:r>
            <w:r w:rsidRPr="001960FE">
              <w:rPr>
                <w:rFonts w:ascii="Arial" w:hAnsi="Arial" w:cs="Arial"/>
                <w:sz w:val="18"/>
                <w:szCs w:val="18"/>
              </w:rPr>
              <w:t>P</w:t>
            </w:r>
            <w:r w:rsidR="003562AA">
              <w:rPr>
                <w:rFonts w:ascii="Arial" w:hAnsi="Arial" w:cs="Arial"/>
                <w:sz w:val="18"/>
                <w:szCs w:val="18"/>
              </w:rPr>
              <w:t>odatku dochodowym od osób fizycznych.</w:t>
            </w:r>
          </w:p>
          <w:p w14:paraId="269F51E5" w14:textId="57ED4467" w:rsidR="00867CEB" w:rsidRPr="001960FE" w:rsidRDefault="007C1569" w:rsidP="00B30B10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Przedmiot wniosku: </w:t>
            </w:r>
            <w:r w:rsidR="00F469D6"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="00867CEB" w:rsidRPr="001960FE">
              <w:rPr>
                <w:rFonts w:ascii="Arial" w:hAnsi="Arial" w:cs="Arial"/>
                <w:sz w:val="18"/>
                <w:szCs w:val="18"/>
              </w:rPr>
              <w:t>wartość dokonywanych doładowań kart płatniczych stanowić będzie przychód pracownika wolny od podatku dochodowego od osób fizycznych oraz, czy Wnioskodawca nie będzie zobowiązany do obliczania, pobierania i wpłacania zaliczek na poczet tego podatku w odniesieniu do tych świadczeń na rzecz pracowników</w:t>
            </w:r>
            <w:r w:rsidR="00FB43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960FE" w:rsidRPr="001960FE" w14:paraId="52FD9FA9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57B93327" w14:textId="7FA4B3DD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Wniosek o wydanie wiążącej informacji stawkowej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6EC454B" w14:textId="741F8638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6B5C3354" w14:textId="0AD4479D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612B3E30" w14:textId="5B3A6C5E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</w:tr>
      <w:tr w:rsidR="001960FE" w:rsidRPr="001960FE" w14:paraId="53CD0182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66E309A2" w14:textId="7FB018BB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Wniosek o wydanie wiążącej informacji akcyzowej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EF573A1" w14:textId="09315045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1BF9756A" w14:textId="07F9BB6A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1961B0EC" w14:textId="52157369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</w:tr>
      <w:tr w:rsidR="001960FE" w:rsidRPr="001960FE" w14:paraId="059CE9B8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5595B903" w14:textId="2542DD8B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Wniosek o wydanie decyzji APA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BE79B67" w14:textId="2FE07FDB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79A4DEB9" w14:textId="5B149ADD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2F41AD2A" w14:textId="59930E9F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</w:tr>
      <w:tr w:rsidR="001960FE" w:rsidRPr="001960FE" w14:paraId="1DA18CC0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3F64CEC6" w14:textId="1F63AB71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eastAsia="Times New Roman" w:hAnsi="Arial" w:cs="Arial"/>
                <w:sz w:val="18"/>
                <w:szCs w:val="18"/>
              </w:rPr>
              <w:t>Wnioski o wydanie innych decyzji/interpretacji mających wpływ na rozliczenia podatkowe (m.in. wniosek o wydanie opinii zabezpieczającej)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95D515B" w14:textId="2427EB21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4A3B8100" w14:textId="6CD27B07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2C06D837" w14:textId="090CC703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</w:tr>
    </w:tbl>
    <w:p w14:paraId="124E650D" w14:textId="77777777" w:rsidR="00A02F39" w:rsidRDefault="00A02F39" w:rsidP="00A02F39">
      <w:bookmarkStart w:id="22" w:name="_Toc70604529"/>
    </w:p>
    <w:p w14:paraId="36431B8C" w14:textId="77777777" w:rsidR="00A02F39" w:rsidRDefault="00A02F39">
      <w:pPr>
        <w:rPr>
          <w:rFonts w:ascii="Arial" w:eastAsia="Times New Roman" w:hAnsi="Arial" w:cs="Arial"/>
          <w:b/>
          <w:bCs/>
          <w:smallCaps/>
          <w:color w:val="012169"/>
          <w:lang w:eastAsia="pl-PL"/>
        </w:rPr>
      </w:pPr>
      <w:r>
        <w:rPr>
          <w:rFonts w:ascii="Arial" w:hAnsi="Arial"/>
          <w:b/>
          <w:smallCaps/>
          <w:color w:val="012169"/>
        </w:rPr>
        <w:br w:type="page"/>
      </w:r>
    </w:p>
    <w:p w14:paraId="18D849FA" w14:textId="64875134" w:rsidR="002F1F19" w:rsidRPr="00037EAD" w:rsidRDefault="00037EAD" w:rsidP="00037EAD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r>
        <w:rPr>
          <w:rFonts w:ascii="Arial" w:hAnsi="Arial"/>
          <w:b/>
          <w:smallCaps/>
          <w:color w:val="012169"/>
          <w:sz w:val="22"/>
          <w:szCs w:val="22"/>
        </w:rPr>
        <w:lastRenderedPageBreak/>
        <w:t xml:space="preserve">Rozliczenia </w:t>
      </w:r>
      <w:r w:rsidR="000C3912">
        <w:rPr>
          <w:rFonts w:ascii="Arial" w:hAnsi="Arial"/>
          <w:b/>
          <w:smallCaps/>
          <w:color w:val="012169"/>
          <w:sz w:val="22"/>
          <w:szCs w:val="22"/>
        </w:rPr>
        <w:t>podatkowe w rajach podatkowych</w:t>
      </w:r>
      <w:bookmarkEnd w:id="22"/>
    </w:p>
    <w:p w14:paraId="15BA5FF2" w14:textId="4308FE1A" w:rsidR="00E8678A" w:rsidRPr="000C3912" w:rsidRDefault="00E8678A" w:rsidP="000C3912">
      <w:pPr>
        <w:spacing w:line="240" w:lineRule="auto"/>
        <w:ind w:left="1701" w:hanging="1701"/>
        <w:jc w:val="both"/>
        <w:rPr>
          <w:rStyle w:val="text-justify"/>
        </w:rPr>
      </w:pPr>
      <w:r w:rsidRPr="00E8678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Podstawa prawna: art. 27c ust. 2 pkt 5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0C391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</w:t>
      </w:r>
      <w:r w:rsidRPr="00E8678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0C391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„</w:t>
      </w:r>
      <w:r w:rsidRPr="000C391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informacje dotyczące dokonywania rozliczeń podatkowych podatnika na terytoriach lub w krajach stosujących szkodliwą konkurencję podatkową </w:t>
      </w:r>
      <w:bookmarkStart w:id="23" w:name="_Hlk70602124"/>
      <w:r w:rsidRPr="000C391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wskazanych w aktach wykonawczych wydanych na podstawie art. 11j ust. 2 i na podstawie art. 23v ust. 2 ustawy z dnia 26 lipca 1991 r. o podatku dochodowym od osób fizycznych oraz w obwieszczeniu ministra właściwego do spraw finansów publicznych wydanym na podstawie art. 86a § 10 Ordynacji podatkowej</w:t>
      </w:r>
      <w:bookmarkEnd w:id="23"/>
      <w:r w:rsidR="000C391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2188B75E" w14:textId="3E12522A" w:rsidR="0073071B" w:rsidRPr="00C35818" w:rsidRDefault="00DC0538" w:rsidP="0073722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D536AA">
        <w:rPr>
          <w:rFonts w:ascii="Arial" w:hAnsi="Arial" w:cs="Arial"/>
          <w:sz w:val="20"/>
          <w:szCs w:val="20"/>
          <w:lang w:eastAsia="pl-PL"/>
        </w:rPr>
        <w:t xml:space="preserve">W trakcie roku podatkowego, za który sporządzana jest informacja o realizowanej strategii podatkowej </w:t>
      </w:r>
      <w:r w:rsidR="00764906">
        <w:rPr>
          <w:rFonts w:ascii="Arial" w:hAnsi="Arial" w:cs="Arial"/>
          <w:sz w:val="20"/>
          <w:szCs w:val="20"/>
          <w:lang w:eastAsia="pl-PL"/>
        </w:rPr>
        <w:t>Spółka</w:t>
      </w:r>
      <w:r w:rsidR="00C3581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5818" w:rsidRPr="00C35818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8600D0" w:rsidRPr="00C35818">
        <w:rPr>
          <w:rFonts w:ascii="Arial" w:hAnsi="Arial" w:cs="Arial"/>
          <w:sz w:val="20"/>
          <w:szCs w:val="20"/>
          <w:lang w:eastAsia="pl-PL"/>
        </w:rPr>
        <w:t>dokonywał</w:t>
      </w:r>
      <w:r w:rsidR="00764906">
        <w:rPr>
          <w:rFonts w:ascii="Arial" w:hAnsi="Arial" w:cs="Arial"/>
          <w:sz w:val="20"/>
          <w:szCs w:val="20"/>
          <w:lang w:eastAsia="pl-PL"/>
        </w:rPr>
        <w:t>a</w:t>
      </w:r>
      <w:r w:rsidR="008600D0" w:rsidRPr="00C35818">
        <w:rPr>
          <w:rFonts w:ascii="Arial" w:hAnsi="Arial" w:cs="Arial"/>
          <w:sz w:val="20"/>
          <w:szCs w:val="20"/>
          <w:lang w:eastAsia="pl-PL"/>
        </w:rPr>
        <w:t xml:space="preserve"> rozliczeń podatkowych</w:t>
      </w:r>
      <w:r w:rsidR="008600D0">
        <w:rPr>
          <w:rFonts w:ascii="Arial" w:hAnsi="Arial" w:cs="Arial"/>
          <w:sz w:val="20"/>
          <w:szCs w:val="20"/>
          <w:lang w:eastAsia="pl-PL"/>
        </w:rPr>
        <w:t xml:space="preserve"> na terytoriach lub w krajach stosujących</w:t>
      </w:r>
      <w:bookmarkEnd w:id="11"/>
      <w:bookmarkEnd w:id="12"/>
      <w:r w:rsidR="00CB392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C3912">
        <w:rPr>
          <w:rFonts w:ascii="Arial" w:hAnsi="Arial" w:cs="Arial"/>
          <w:sz w:val="20"/>
          <w:szCs w:val="20"/>
          <w:lang w:eastAsia="pl-PL"/>
        </w:rPr>
        <w:t xml:space="preserve">szkodliwą </w:t>
      </w:r>
      <w:r w:rsidR="00CB3928">
        <w:rPr>
          <w:rFonts w:ascii="Arial" w:hAnsi="Arial" w:cs="Arial"/>
          <w:sz w:val="20"/>
          <w:szCs w:val="20"/>
          <w:lang w:eastAsia="pl-PL"/>
        </w:rPr>
        <w:t>konkurencję podatkową</w:t>
      </w:r>
      <w:r w:rsidR="002255BC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2255BC" w:rsidRPr="002255BC">
        <w:rPr>
          <w:rFonts w:ascii="Arial" w:hAnsi="Arial" w:cs="Arial"/>
          <w:sz w:val="20"/>
          <w:szCs w:val="20"/>
          <w:lang w:eastAsia="pl-PL"/>
        </w:rPr>
        <w:t>wskazanych w aktach wykonawczych wydanych na podstawie art.</w:t>
      </w:r>
      <w:r w:rsidR="00F469A3">
        <w:rPr>
          <w:rFonts w:ascii="Arial" w:hAnsi="Arial" w:cs="Arial"/>
          <w:sz w:val="20"/>
          <w:szCs w:val="20"/>
          <w:lang w:eastAsia="pl-PL"/>
        </w:rPr>
        <w:t> </w:t>
      </w:r>
      <w:r w:rsidR="002255BC" w:rsidRPr="002255BC">
        <w:rPr>
          <w:rFonts w:ascii="Arial" w:hAnsi="Arial" w:cs="Arial"/>
          <w:sz w:val="20"/>
          <w:szCs w:val="20"/>
          <w:lang w:eastAsia="pl-PL"/>
        </w:rPr>
        <w:t xml:space="preserve">11j ust. 2 </w:t>
      </w:r>
      <w:r w:rsidR="0064359B">
        <w:rPr>
          <w:rFonts w:ascii="Arial" w:hAnsi="Arial" w:cs="Arial"/>
          <w:sz w:val="20"/>
          <w:szCs w:val="20"/>
          <w:lang w:eastAsia="pl-PL"/>
        </w:rPr>
        <w:t xml:space="preserve">Ustawy o CIT </w:t>
      </w:r>
      <w:r w:rsidR="002255BC" w:rsidRPr="002255BC">
        <w:rPr>
          <w:rFonts w:ascii="Arial" w:hAnsi="Arial" w:cs="Arial"/>
          <w:sz w:val="20"/>
          <w:szCs w:val="20"/>
          <w:lang w:eastAsia="pl-PL"/>
        </w:rPr>
        <w:t>i</w:t>
      </w:r>
      <w:r w:rsidR="008E16AE">
        <w:rPr>
          <w:rFonts w:ascii="Arial" w:hAnsi="Arial" w:cs="Arial"/>
          <w:sz w:val="20"/>
          <w:szCs w:val="20"/>
          <w:lang w:eastAsia="pl-PL"/>
        </w:rPr>
        <w:t> </w:t>
      </w:r>
      <w:r w:rsidR="002255BC" w:rsidRPr="002255BC">
        <w:rPr>
          <w:rFonts w:ascii="Arial" w:hAnsi="Arial" w:cs="Arial"/>
          <w:sz w:val="20"/>
          <w:szCs w:val="20"/>
          <w:lang w:eastAsia="pl-PL"/>
        </w:rPr>
        <w:t xml:space="preserve">na podstawie art. 23v ust. 2 ustawy z dnia 26 lipca 1991 r. o podatku dochodowym od osób fizycznych </w:t>
      </w:r>
      <w:r w:rsidR="00DD4D83">
        <w:rPr>
          <w:rFonts w:ascii="Arial" w:hAnsi="Arial" w:cs="Arial"/>
          <w:sz w:val="20"/>
          <w:szCs w:val="20"/>
          <w:lang w:eastAsia="pl-PL"/>
        </w:rPr>
        <w:t xml:space="preserve">(Dz.U. z </w:t>
      </w:r>
      <w:r w:rsidR="007C3C1D">
        <w:rPr>
          <w:rFonts w:ascii="Arial" w:hAnsi="Arial" w:cs="Arial"/>
          <w:sz w:val="20"/>
          <w:szCs w:val="20"/>
          <w:lang w:eastAsia="pl-PL"/>
        </w:rPr>
        <w:t>2021 r., poz. 142</w:t>
      </w:r>
      <w:r w:rsidR="00D54492">
        <w:rPr>
          <w:rFonts w:ascii="Arial" w:hAnsi="Arial" w:cs="Arial"/>
          <w:sz w:val="20"/>
          <w:szCs w:val="20"/>
          <w:lang w:eastAsia="pl-PL"/>
        </w:rPr>
        <w:t>6</w:t>
      </w:r>
      <w:r w:rsidR="007C3C1D">
        <w:rPr>
          <w:rFonts w:ascii="Arial" w:hAnsi="Arial" w:cs="Arial"/>
          <w:sz w:val="20"/>
          <w:szCs w:val="20"/>
          <w:lang w:eastAsia="pl-PL"/>
        </w:rPr>
        <w:t xml:space="preserve">, ze zm.) </w:t>
      </w:r>
      <w:r w:rsidR="002255BC" w:rsidRPr="002255BC">
        <w:rPr>
          <w:rFonts w:ascii="Arial" w:hAnsi="Arial" w:cs="Arial"/>
          <w:sz w:val="20"/>
          <w:szCs w:val="20"/>
          <w:lang w:eastAsia="pl-PL"/>
        </w:rPr>
        <w:t>oraz w obwieszczeniu ministra właściwego do spraw finansów publicznych wydanym na podstawie art. 86a § 10 Ordynacji podatkowej</w:t>
      </w:r>
      <w:r w:rsidR="00C35818">
        <w:rPr>
          <w:rFonts w:ascii="Arial" w:hAnsi="Arial" w:cs="Arial"/>
          <w:sz w:val="20"/>
          <w:szCs w:val="20"/>
          <w:lang w:eastAsia="pl-PL"/>
        </w:rPr>
        <w:t>.</w:t>
      </w:r>
    </w:p>
    <w:sectPr w:rsidR="0073071B" w:rsidRPr="00C35818" w:rsidSect="001E7C7C">
      <w:footerReference w:type="default" r:id="rId12"/>
      <w:pgSz w:w="11906" w:h="16838"/>
      <w:pgMar w:top="2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0F69" w14:textId="77777777" w:rsidR="00CE6928" w:rsidRDefault="00CE6928" w:rsidP="00570BEE">
      <w:pPr>
        <w:spacing w:after="0" w:line="240" w:lineRule="auto"/>
      </w:pPr>
      <w:r>
        <w:separator/>
      </w:r>
    </w:p>
  </w:endnote>
  <w:endnote w:type="continuationSeparator" w:id="0">
    <w:p w14:paraId="6D73A276" w14:textId="77777777" w:rsidR="00CE6928" w:rsidRDefault="00CE6928" w:rsidP="00570BEE">
      <w:pPr>
        <w:spacing w:after="0" w:line="240" w:lineRule="auto"/>
      </w:pPr>
      <w:r>
        <w:continuationSeparator/>
      </w:r>
    </w:p>
  </w:endnote>
  <w:endnote w:type="continuationNotice" w:id="1">
    <w:p w14:paraId="2F260E34" w14:textId="77777777" w:rsidR="00CE6928" w:rsidRDefault="00CE6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736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70E615F" w14:textId="09F81C1D" w:rsidR="008F5A36" w:rsidRPr="008C291D" w:rsidRDefault="008F5A3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C291D">
          <w:rPr>
            <w:rFonts w:ascii="Arial" w:hAnsi="Arial" w:cs="Arial"/>
            <w:sz w:val="20"/>
            <w:szCs w:val="20"/>
          </w:rPr>
          <w:fldChar w:fldCharType="begin"/>
        </w:r>
        <w:r w:rsidRPr="008C291D">
          <w:rPr>
            <w:rFonts w:ascii="Arial" w:hAnsi="Arial" w:cs="Arial"/>
            <w:sz w:val="20"/>
            <w:szCs w:val="20"/>
          </w:rPr>
          <w:instrText>PAGE   \* MERGEFORMAT</w:instrText>
        </w:r>
        <w:r w:rsidRPr="008C291D">
          <w:rPr>
            <w:rFonts w:ascii="Arial" w:hAnsi="Arial" w:cs="Arial"/>
            <w:sz w:val="20"/>
            <w:szCs w:val="20"/>
          </w:rPr>
          <w:fldChar w:fldCharType="separate"/>
        </w:r>
        <w:r w:rsidRPr="008C291D">
          <w:rPr>
            <w:rFonts w:ascii="Arial" w:hAnsi="Arial" w:cs="Arial"/>
            <w:sz w:val="20"/>
            <w:szCs w:val="20"/>
          </w:rPr>
          <w:t>2</w:t>
        </w:r>
        <w:r w:rsidRPr="008C291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1D24C76" w14:textId="77777777" w:rsidR="008F5A36" w:rsidRDefault="008F5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8DBA" w14:textId="77777777" w:rsidR="00CE6928" w:rsidRDefault="00CE6928" w:rsidP="00570BEE">
      <w:pPr>
        <w:spacing w:after="0" w:line="240" w:lineRule="auto"/>
      </w:pPr>
      <w:r>
        <w:separator/>
      </w:r>
    </w:p>
  </w:footnote>
  <w:footnote w:type="continuationSeparator" w:id="0">
    <w:p w14:paraId="1471C08B" w14:textId="77777777" w:rsidR="00CE6928" w:rsidRDefault="00CE6928" w:rsidP="00570BEE">
      <w:pPr>
        <w:spacing w:after="0" w:line="240" w:lineRule="auto"/>
      </w:pPr>
      <w:r>
        <w:continuationSeparator/>
      </w:r>
    </w:p>
  </w:footnote>
  <w:footnote w:type="continuationNotice" w:id="1">
    <w:p w14:paraId="39968054" w14:textId="77777777" w:rsidR="00CE6928" w:rsidRDefault="00CE6928">
      <w:pPr>
        <w:spacing w:after="0" w:line="240" w:lineRule="auto"/>
      </w:pPr>
    </w:p>
  </w:footnote>
  <w:footnote w:id="2">
    <w:p w14:paraId="312D3F81" w14:textId="4EC02F23" w:rsidR="001778FC" w:rsidRPr="00993AB6" w:rsidRDefault="001778FC" w:rsidP="00993AB6">
      <w:pPr>
        <w:pStyle w:val="Tekstprzypisudolnego"/>
        <w:jc w:val="both"/>
        <w:rPr>
          <w:rFonts w:ascii="Arial" w:hAnsi="Arial" w:cs="Arial"/>
        </w:rPr>
      </w:pPr>
      <w:r w:rsidRPr="00993A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3AB6">
        <w:rPr>
          <w:rFonts w:ascii="Arial" w:hAnsi="Arial" w:cs="Arial"/>
          <w:sz w:val="18"/>
          <w:szCs w:val="18"/>
        </w:rPr>
        <w:t xml:space="preserve"> </w:t>
      </w:r>
      <w:r w:rsidR="00F12242" w:rsidRPr="00993AB6">
        <w:rPr>
          <w:rFonts w:ascii="Arial" w:hAnsi="Arial" w:cs="Arial"/>
          <w:sz w:val="18"/>
          <w:szCs w:val="18"/>
        </w:rPr>
        <w:t xml:space="preserve">Ustawa z dnia </w:t>
      </w:r>
      <w:r w:rsidR="000A5594" w:rsidRPr="00993AB6">
        <w:rPr>
          <w:rFonts w:ascii="Arial" w:hAnsi="Arial" w:cs="Arial"/>
          <w:sz w:val="18"/>
          <w:szCs w:val="18"/>
        </w:rPr>
        <w:t xml:space="preserve">15 lutego 1992 r. </w:t>
      </w:r>
      <w:r w:rsidR="006449E6" w:rsidRPr="00993AB6">
        <w:rPr>
          <w:rFonts w:ascii="Arial" w:hAnsi="Arial" w:cs="Arial"/>
          <w:sz w:val="18"/>
          <w:szCs w:val="18"/>
        </w:rPr>
        <w:t>o podatku dochodowym od osób prawnych (Dz.U. z 2020 r.</w:t>
      </w:r>
      <w:r w:rsidR="00D54492">
        <w:rPr>
          <w:rFonts w:ascii="Arial" w:hAnsi="Arial" w:cs="Arial"/>
          <w:sz w:val="18"/>
          <w:szCs w:val="18"/>
        </w:rPr>
        <w:t xml:space="preserve">, </w:t>
      </w:r>
      <w:r w:rsidR="006449E6" w:rsidRPr="00993AB6">
        <w:rPr>
          <w:rFonts w:ascii="Arial" w:hAnsi="Arial" w:cs="Arial"/>
          <w:sz w:val="18"/>
          <w:szCs w:val="18"/>
        </w:rPr>
        <w:t>poz. 1406 ze zm.)</w:t>
      </w:r>
    </w:p>
  </w:footnote>
  <w:footnote w:id="3">
    <w:p w14:paraId="1B0616AD" w14:textId="47501BF6" w:rsidR="00437072" w:rsidRDefault="004370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9D1">
        <w:rPr>
          <w:rFonts w:ascii="Arial" w:hAnsi="Arial" w:cs="Arial"/>
          <w:sz w:val="18"/>
          <w:szCs w:val="18"/>
        </w:rPr>
        <w:t>Ustawa z dnia 29 sierpnia 1997 r. Ordynacja podatkowa (Dz.U. z 201</w:t>
      </w:r>
      <w:r w:rsidR="00245B9E">
        <w:rPr>
          <w:rFonts w:ascii="Arial" w:hAnsi="Arial" w:cs="Arial"/>
          <w:sz w:val="18"/>
          <w:szCs w:val="18"/>
        </w:rPr>
        <w:t>9</w:t>
      </w:r>
      <w:r w:rsidRPr="002C79D1">
        <w:rPr>
          <w:rFonts w:ascii="Arial" w:hAnsi="Arial" w:cs="Arial"/>
          <w:sz w:val="18"/>
          <w:szCs w:val="18"/>
        </w:rPr>
        <w:t xml:space="preserve"> r., poz. 13</w:t>
      </w:r>
      <w:r w:rsidR="00245B9E">
        <w:rPr>
          <w:rFonts w:ascii="Arial" w:hAnsi="Arial" w:cs="Arial"/>
          <w:sz w:val="18"/>
          <w:szCs w:val="18"/>
        </w:rPr>
        <w:t>87</w:t>
      </w:r>
      <w:r w:rsidRPr="002C79D1">
        <w:rPr>
          <w:rFonts w:ascii="Arial" w:hAnsi="Arial" w:cs="Arial"/>
          <w:sz w:val="18"/>
          <w:szCs w:val="18"/>
        </w:rPr>
        <w:t>, ze zm.)</w:t>
      </w:r>
    </w:p>
  </w:footnote>
  <w:footnote w:id="4">
    <w:p w14:paraId="4BC89746" w14:textId="77777777" w:rsidR="005E30CB" w:rsidRDefault="005E30CB" w:rsidP="005E30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33D8">
        <w:rPr>
          <w:rFonts w:ascii="Arial" w:hAnsi="Arial" w:cs="Arial"/>
          <w:sz w:val="18"/>
          <w:szCs w:val="18"/>
        </w:rPr>
        <w:t>Ustawa z dnia 29 września 1994 r. o rachunkowości (Dz.U. z 201</w:t>
      </w:r>
      <w:r>
        <w:rPr>
          <w:rFonts w:ascii="Arial" w:hAnsi="Arial" w:cs="Arial"/>
          <w:sz w:val="18"/>
          <w:szCs w:val="18"/>
        </w:rPr>
        <w:t>9</w:t>
      </w:r>
      <w:r w:rsidRPr="002533D8">
        <w:rPr>
          <w:rFonts w:ascii="Arial" w:hAnsi="Arial" w:cs="Arial"/>
          <w:sz w:val="18"/>
          <w:szCs w:val="18"/>
        </w:rPr>
        <w:t xml:space="preserve"> r., poz. </w:t>
      </w:r>
      <w:r>
        <w:rPr>
          <w:rFonts w:ascii="Arial" w:hAnsi="Arial" w:cs="Arial"/>
          <w:sz w:val="18"/>
          <w:szCs w:val="18"/>
        </w:rPr>
        <w:t>351</w:t>
      </w:r>
      <w:r w:rsidRPr="002533D8">
        <w:rPr>
          <w:rFonts w:ascii="Arial" w:hAnsi="Arial" w:cs="Arial"/>
          <w:sz w:val="18"/>
          <w:szCs w:val="18"/>
        </w:rPr>
        <w:t>,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30"/>
    <w:multiLevelType w:val="hybridMultilevel"/>
    <w:tmpl w:val="9D207BC8"/>
    <w:lvl w:ilvl="0" w:tplc="24844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716"/>
    <w:multiLevelType w:val="multilevel"/>
    <w:tmpl w:val="0812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668F1"/>
    <w:multiLevelType w:val="multilevel"/>
    <w:tmpl w:val="42A6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DE1F03"/>
    <w:multiLevelType w:val="multilevel"/>
    <w:tmpl w:val="2332B6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Georgia" w:hAnsi="Georgia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eorgia" w:hAnsi="Georgia"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E7A0110"/>
    <w:multiLevelType w:val="hybridMultilevel"/>
    <w:tmpl w:val="E74CDC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394B"/>
    <w:multiLevelType w:val="hybridMultilevel"/>
    <w:tmpl w:val="43FA41C6"/>
    <w:lvl w:ilvl="0" w:tplc="2688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098F"/>
    <w:multiLevelType w:val="hybridMultilevel"/>
    <w:tmpl w:val="D0E4325A"/>
    <w:lvl w:ilvl="0" w:tplc="60E0C5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0E0C51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1C58"/>
    <w:multiLevelType w:val="multilevel"/>
    <w:tmpl w:val="8B9EBFF8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pStyle w:val="Styl1"/>
      <w:isLgl/>
      <w:lvlText w:val="%1.%2."/>
      <w:lvlJc w:val="left"/>
      <w:pPr>
        <w:ind w:left="4973" w:hanging="720"/>
      </w:pPr>
      <w:rPr>
        <w:rFonts w:ascii="Georgia" w:hAnsi="Georgia" w:hint="default"/>
        <w:b/>
        <w:i w:val="0"/>
        <w:smallCap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eorgia" w:hAnsi="Georgia"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CB36841"/>
    <w:multiLevelType w:val="hybridMultilevel"/>
    <w:tmpl w:val="A6102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1329"/>
    <w:multiLevelType w:val="hybridMultilevel"/>
    <w:tmpl w:val="A298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7330"/>
    <w:multiLevelType w:val="hybridMultilevel"/>
    <w:tmpl w:val="92EE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45324"/>
    <w:multiLevelType w:val="hybridMultilevel"/>
    <w:tmpl w:val="ACF4A8FA"/>
    <w:lvl w:ilvl="0" w:tplc="2688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5184F"/>
    <w:multiLevelType w:val="hybridMultilevel"/>
    <w:tmpl w:val="8424F3D8"/>
    <w:lvl w:ilvl="0" w:tplc="2688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C43F9"/>
    <w:multiLevelType w:val="multilevel"/>
    <w:tmpl w:val="2332B6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Georgia" w:hAnsi="Georgia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eorgia" w:hAnsi="Georgia"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F765989"/>
    <w:multiLevelType w:val="multilevel"/>
    <w:tmpl w:val="2332B6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Georgia" w:hAnsi="Georgia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eorgia" w:hAnsi="Georgia"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7757117B"/>
    <w:multiLevelType w:val="hybridMultilevel"/>
    <w:tmpl w:val="0F0815DA"/>
    <w:lvl w:ilvl="0" w:tplc="CD8E51E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15"/>
  </w:num>
  <w:num w:numId="15">
    <w:abstractNumId w:val="0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11"/>
    <w:rsid w:val="0000018B"/>
    <w:rsid w:val="00000CAF"/>
    <w:rsid w:val="00004130"/>
    <w:rsid w:val="000045CF"/>
    <w:rsid w:val="00005C0E"/>
    <w:rsid w:val="00006186"/>
    <w:rsid w:val="00007055"/>
    <w:rsid w:val="00007FD7"/>
    <w:rsid w:val="0001108A"/>
    <w:rsid w:val="00011D2D"/>
    <w:rsid w:val="00012668"/>
    <w:rsid w:val="000136EC"/>
    <w:rsid w:val="000139B1"/>
    <w:rsid w:val="00014317"/>
    <w:rsid w:val="000143AC"/>
    <w:rsid w:val="00015904"/>
    <w:rsid w:val="00015F28"/>
    <w:rsid w:val="00017413"/>
    <w:rsid w:val="00020707"/>
    <w:rsid w:val="00020817"/>
    <w:rsid w:val="00021170"/>
    <w:rsid w:val="000231F0"/>
    <w:rsid w:val="00023E55"/>
    <w:rsid w:val="00024B7D"/>
    <w:rsid w:val="00025AB2"/>
    <w:rsid w:val="000269C0"/>
    <w:rsid w:val="000301DE"/>
    <w:rsid w:val="00030F5C"/>
    <w:rsid w:val="00031EF7"/>
    <w:rsid w:val="00032029"/>
    <w:rsid w:val="00033597"/>
    <w:rsid w:val="00033CFC"/>
    <w:rsid w:val="00033FDD"/>
    <w:rsid w:val="00034B70"/>
    <w:rsid w:val="00034FF9"/>
    <w:rsid w:val="00035299"/>
    <w:rsid w:val="00035FC8"/>
    <w:rsid w:val="0003612A"/>
    <w:rsid w:val="0003619D"/>
    <w:rsid w:val="0003663F"/>
    <w:rsid w:val="000366A1"/>
    <w:rsid w:val="0003697D"/>
    <w:rsid w:val="000378D2"/>
    <w:rsid w:val="00037EAD"/>
    <w:rsid w:val="000403D3"/>
    <w:rsid w:val="00040C71"/>
    <w:rsid w:val="0004115B"/>
    <w:rsid w:val="00041EC9"/>
    <w:rsid w:val="00042663"/>
    <w:rsid w:val="000429E6"/>
    <w:rsid w:val="00042B61"/>
    <w:rsid w:val="00043EB1"/>
    <w:rsid w:val="0004582D"/>
    <w:rsid w:val="000462CF"/>
    <w:rsid w:val="000462DB"/>
    <w:rsid w:val="000464B7"/>
    <w:rsid w:val="00046B5F"/>
    <w:rsid w:val="00046FAF"/>
    <w:rsid w:val="00047B18"/>
    <w:rsid w:val="00051085"/>
    <w:rsid w:val="00051C32"/>
    <w:rsid w:val="00051E12"/>
    <w:rsid w:val="000522D7"/>
    <w:rsid w:val="0005265A"/>
    <w:rsid w:val="000541E4"/>
    <w:rsid w:val="00054950"/>
    <w:rsid w:val="00055171"/>
    <w:rsid w:val="000573C7"/>
    <w:rsid w:val="00057AE7"/>
    <w:rsid w:val="0006119A"/>
    <w:rsid w:val="000620B9"/>
    <w:rsid w:val="00064DBC"/>
    <w:rsid w:val="0006524D"/>
    <w:rsid w:val="00066EB3"/>
    <w:rsid w:val="00070E17"/>
    <w:rsid w:val="000717B1"/>
    <w:rsid w:val="00072155"/>
    <w:rsid w:val="00072E04"/>
    <w:rsid w:val="00073018"/>
    <w:rsid w:val="0007541A"/>
    <w:rsid w:val="00076778"/>
    <w:rsid w:val="00076BA9"/>
    <w:rsid w:val="00076C60"/>
    <w:rsid w:val="000807A4"/>
    <w:rsid w:val="00080FEA"/>
    <w:rsid w:val="000822A1"/>
    <w:rsid w:val="0008450B"/>
    <w:rsid w:val="00086136"/>
    <w:rsid w:val="000878A4"/>
    <w:rsid w:val="000913B1"/>
    <w:rsid w:val="00091ADB"/>
    <w:rsid w:val="00091BC4"/>
    <w:rsid w:val="00091DD6"/>
    <w:rsid w:val="00093905"/>
    <w:rsid w:val="00093FA4"/>
    <w:rsid w:val="0009454C"/>
    <w:rsid w:val="00094838"/>
    <w:rsid w:val="00094EB5"/>
    <w:rsid w:val="000951FC"/>
    <w:rsid w:val="000969E1"/>
    <w:rsid w:val="00096D9D"/>
    <w:rsid w:val="0009764D"/>
    <w:rsid w:val="000977D5"/>
    <w:rsid w:val="000A01BD"/>
    <w:rsid w:val="000A0909"/>
    <w:rsid w:val="000A0D2C"/>
    <w:rsid w:val="000A166C"/>
    <w:rsid w:val="000A1A32"/>
    <w:rsid w:val="000A1C8B"/>
    <w:rsid w:val="000A1D72"/>
    <w:rsid w:val="000A240B"/>
    <w:rsid w:val="000A2456"/>
    <w:rsid w:val="000A35DC"/>
    <w:rsid w:val="000A4C22"/>
    <w:rsid w:val="000A5594"/>
    <w:rsid w:val="000A5C80"/>
    <w:rsid w:val="000A6B80"/>
    <w:rsid w:val="000B0987"/>
    <w:rsid w:val="000B0E0E"/>
    <w:rsid w:val="000B112A"/>
    <w:rsid w:val="000B1423"/>
    <w:rsid w:val="000B144B"/>
    <w:rsid w:val="000B3315"/>
    <w:rsid w:val="000B5B66"/>
    <w:rsid w:val="000B6A71"/>
    <w:rsid w:val="000B7F55"/>
    <w:rsid w:val="000C0D8D"/>
    <w:rsid w:val="000C1044"/>
    <w:rsid w:val="000C3275"/>
    <w:rsid w:val="000C3912"/>
    <w:rsid w:val="000C46A2"/>
    <w:rsid w:val="000C52FE"/>
    <w:rsid w:val="000C57B1"/>
    <w:rsid w:val="000C5921"/>
    <w:rsid w:val="000C69DB"/>
    <w:rsid w:val="000C77C2"/>
    <w:rsid w:val="000D06F2"/>
    <w:rsid w:val="000D078F"/>
    <w:rsid w:val="000D11CC"/>
    <w:rsid w:val="000D3BB3"/>
    <w:rsid w:val="000D42F7"/>
    <w:rsid w:val="000D4B33"/>
    <w:rsid w:val="000D4F5E"/>
    <w:rsid w:val="000D75B9"/>
    <w:rsid w:val="000E132A"/>
    <w:rsid w:val="000E14FC"/>
    <w:rsid w:val="000E2242"/>
    <w:rsid w:val="000E26EB"/>
    <w:rsid w:val="000E3FFD"/>
    <w:rsid w:val="000E5D69"/>
    <w:rsid w:val="000E6071"/>
    <w:rsid w:val="000E7F8E"/>
    <w:rsid w:val="000F0332"/>
    <w:rsid w:val="000F15FC"/>
    <w:rsid w:val="000F16BB"/>
    <w:rsid w:val="000F2579"/>
    <w:rsid w:val="000F33D1"/>
    <w:rsid w:val="000F3474"/>
    <w:rsid w:val="000F5C5D"/>
    <w:rsid w:val="000F5DD4"/>
    <w:rsid w:val="000F71DA"/>
    <w:rsid w:val="00100FA3"/>
    <w:rsid w:val="00101FA1"/>
    <w:rsid w:val="0010334C"/>
    <w:rsid w:val="001040EF"/>
    <w:rsid w:val="001056AC"/>
    <w:rsid w:val="00106370"/>
    <w:rsid w:val="00106CF1"/>
    <w:rsid w:val="00107EF2"/>
    <w:rsid w:val="00107F0D"/>
    <w:rsid w:val="001104BE"/>
    <w:rsid w:val="00112801"/>
    <w:rsid w:val="00112F60"/>
    <w:rsid w:val="00113732"/>
    <w:rsid w:val="00113DA5"/>
    <w:rsid w:val="00114905"/>
    <w:rsid w:val="001179E7"/>
    <w:rsid w:val="00120016"/>
    <w:rsid w:val="0012121B"/>
    <w:rsid w:val="001217B7"/>
    <w:rsid w:val="00121A79"/>
    <w:rsid w:val="0012265A"/>
    <w:rsid w:val="00122FF7"/>
    <w:rsid w:val="00123067"/>
    <w:rsid w:val="001231FD"/>
    <w:rsid w:val="001234FE"/>
    <w:rsid w:val="0012412E"/>
    <w:rsid w:val="00124E86"/>
    <w:rsid w:val="00125952"/>
    <w:rsid w:val="0012659E"/>
    <w:rsid w:val="00127CE6"/>
    <w:rsid w:val="00130243"/>
    <w:rsid w:val="00130DA7"/>
    <w:rsid w:val="0013132E"/>
    <w:rsid w:val="00131B37"/>
    <w:rsid w:val="00131BB5"/>
    <w:rsid w:val="00131BC5"/>
    <w:rsid w:val="00132DD5"/>
    <w:rsid w:val="001338E2"/>
    <w:rsid w:val="00135FAA"/>
    <w:rsid w:val="0013620D"/>
    <w:rsid w:val="0013625F"/>
    <w:rsid w:val="001400FA"/>
    <w:rsid w:val="00141871"/>
    <w:rsid w:val="00142E89"/>
    <w:rsid w:val="00144A1A"/>
    <w:rsid w:val="00144E98"/>
    <w:rsid w:val="00146083"/>
    <w:rsid w:val="0014731A"/>
    <w:rsid w:val="00147B5E"/>
    <w:rsid w:val="00147C0B"/>
    <w:rsid w:val="00147D31"/>
    <w:rsid w:val="0015116D"/>
    <w:rsid w:val="00151AC2"/>
    <w:rsid w:val="00152EC4"/>
    <w:rsid w:val="0015356D"/>
    <w:rsid w:val="00154AA4"/>
    <w:rsid w:val="00156369"/>
    <w:rsid w:val="00156827"/>
    <w:rsid w:val="00156C98"/>
    <w:rsid w:val="00157F59"/>
    <w:rsid w:val="00162104"/>
    <w:rsid w:val="00162C23"/>
    <w:rsid w:val="00162FFC"/>
    <w:rsid w:val="00163D74"/>
    <w:rsid w:val="00164259"/>
    <w:rsid w:val="00164DDF"/>
    <w:rsid w:val="001653F9"/>
    <w:rsid w:val="001654B7"/>
    <w:rsid w:val="001654DB"/>
    <w:rsid w:val="00165567"/>
    <w:rsid w:val="0017055E"/>
    <w:rsid w:val="00171032"/>
    <w:rsid w:val="00172407"/>
    <w:rsid w:val="001739CD"/>
    <w:rsid w:val="00173BE1"/>
    <w:rsid w:val="00174501"/>
    <w:rsid w:val="001758FB"/>
    <w:rsid w:val="0017608C"/>
    <w:rsid w:val="0017767F"/>
    <w:rsid w:val="001778FC"/>
    <w:rsid w:val="0018021C"/>
    <w:rsid w:val="0018024F"/>
    <w:rsid w:val="00183536"/>
    <w:rsid w:val="001868C6"/>
    <w:rsid w:val="00186EF3"/>
    <w:rsid w:val="00187F07"/>
    <w:rsid w:val="00190E73"/>
    <w:rsid w:val="00192757"/>
    <w:rsid w:val="00192805"/>
    <w:rsid w:val="001932CA"/>
    <w:rsid w:val="0019399C"/>
    <w:rsid w:val="0019446D"/>
    <w:rsid w:val="00194A0D"/>
    <w:rsid w:val="001960FE"/>
    <w:rsid w:val="00197308"/>
    <w:rsid w:val="001978AD"/>
    <w:rsid w:val="001A098A"/>
    <w:rsid w:val="001A1A5F"/>
    <w:rsid w:val="001A246C"/>
    <w:rsid w:val="001A256C"/>
    <w:rsid w:val="001A4755"/>
    <w:rsid w:val="001A5C68"/>
    <w:rsid w:val="001A6BF0"/>
    <w:rsid w:val="001A7212"/>
    <w:rsid w:val="001A78F2"/>
    <w:rsid w:val="001B07F9"/>
    <w:rsid w:val="001B0984"/>
    <w:rsid w:val="001B0BC1"/>
    <w:rsid w:val="001B0FE5"/>
    <w:rsid w:val="001B1513"/>
    <w:rsid w:val="001B2987"/>
    <w:rsid w:val="001B2AA2"/>
    <w:rsid w:val="001B4D2F"/>
    <w:rsid w:val="001B7F62"/>
    <w:rsid w:val="001C0486"/>
    <w:rsid w:val="001C0611"/>
    <w:rsid w:val="001C0A7B"/>
    <w:rsid w:val="001C1C31"/>
    <w:rsid w:val="001C222D"/>
    <w:rsid w:val="001C39EC"/>
    <w:rsid w:val="001C5E9F"/>
    <w:rsid w:val="001C757C"/>
    <w:rsid w:val="001D166F"/>
    <w:rsid w:val="001D1A61"/>
    <w:rsid w:val="001D2967"/>
    <w:rsid w:val="001D3F66"/>
    <w:rsid w:val="001D5A49"/>
    <w:rsid w:val="001D5C67"/>
    <w:rsid w:val="001D6405"/>
    <w:rsid w:val="001D67F3"/>
    <w:rsid w:val="001D7A40"/>
    <w:rsid w:val="001E0B9A"/>
    <w:rsid w:val="001E2FA3"/>
    <w:rsid w:val="001E30A5"/>
    <w:rsid w:val="001E3971"/>
    <w:rsid w:val="001E40EC"/>
    <w:rsid w:val="001E41D0"/>
    <w:rsid w:val="001E58D3"/>
    <w:rsid w:val="001E6422"/>
    <w:rsid w:val="001E6F22"/>
    <w:rsid w:val="001E7C7C"/>
    <w:rsid w:val="001F1648"/>
    <w:rsid w:val="001F4033"/>
    <w:rsid w:val="001F560E"/>
    <w:rsid w:val="001F64D6"/>
    <w:rsid w:val="001F65F5"/>
    <w:rsid w:val="001F746C"/>
    <w:rsid w:val="002005A9"/>
    <w:rsid w:val="0020102F"/>
    <w:rsid w:val="00203CFA"/>
    <w:rsid w:val="002041AA"/>
    <w:rsid w:val="002060A2"/>
    <w:rsid w:val="002100BC"/>
    <w:rsid w:val="00210466"/>
    <w:rsid w:val="0021055A"/>
    <w:rsid w:val="00212A32"/>
    <w:rsid w:val="002135F0"/>
    <w:rsid w:val="00213669"/>
    <w:rsid w:val="0021385C"/>
    <w:rsid w:val="002145DE"/>
    <w:rsid w:val="00215A33"/>
    <w:rsid w:val="00216E53"/>
    <w:rsid w:val="00217289"/>
    <w:rsid w:val="002172A8"/>
    <w:rsid w:val="00217375"/>
    <w:rsid w:val="002177CB"/>
    <w:rsid w:val="00220C4A"/>
    <w:rsid w:val="00220C5E"/>
    <w:rsid w:val="00221743"/>
    <w:rsid w:val="00221D29"/>
    <w:rsid w:val="00222D71"/>
    <w:rsid w:val="00223AFB"/>
    <w:rsid w:val="002242F5"/>
    <w:rsid w:val="00224B8B"/>
    <w:rsid w:val="002255BC"/>
    <w:rsid w:val="00226B3F"/>
    <w:rsid w:val="00226B45"/>
    <w:rsid w:val="0022718C"/>
    <w:rsid w:val="002308F3"/>
    <w:rsid w:val="00230D27"/>
    <w:rsid w:val="002318CD"/>
    <w:rsid w:val="00231BE4"/>
    <w:rsid w:val="00231EDA"/>
    <w:rsid w:val="002323E6"/>
    <w:rsid w:val="0023376A"/>
    <w:rsid w:val="00236143"/>
    <w:rsid w:val="00236325"/>
    <w:rsid w:val="00237E42"/>
    <w:rsid w:val="002431A5"/>
    <w:rsid w:val="00243755"/>
    <w:rsid w:val="00244744"/>
    <w:rsid w:val="0024550B"/>
    <w:rsid w:val="00245B9E"/>
    <w:rsid w:val="00250BAE"/>
    <w:rsid w:val="00250C88"/>
    <w:rsid w:val="002533D8"/>
    <w:rsid w:val="00254F67"/>
    <w:rsid w:val="00254F9B"/>
    <w:rsid w:val="00257BB0"/>
    <w:rsid w:val="00260750"/>
    <w:rsid w:val="002611CF"/>
    <w:rsid w:val="00261B56"/>
    <w:rsid w:val="00261ED3"/>
    <w:rsid w:val="0026277C"/>
    <w:rsid w:val="00262AA4"/>
    <w:rsid w:val="00262E03"/>
    <w:rsid w:val="00265803"/>
    <w:rsid w:val="00266B8A"/>
    <w:rsid w:val="00266EE3"/>
    <w:rsid w:val="0026764A"/>
    <w:rsid w:val="00267982"/>
    <w:rsid w:val="00267D1C"/>
    <w:rsid w:val="002746EE"/>
    <w:rsid w:val="00275357"/>
    <w:rsid w:val="0027668C"/>
    <w:rsid w:val="00277E49"/>
    <w:rsid w:val="00280B13"/>
    <w:rsid w:val="00283F35"/>
    <w:rsid w:val="002843A2"/>
    <w:rsid w:val="002846FB"/>
    <w:rsid w:val="00286F71"/>
    <w:rsid w:val="002904B4"/>
    <w:rsid w:val="0029365B"/>
    <w:rsid w:val="00293A9D"/>
    <w:rsid w:val="00297BF9"/>
    <w:rsid w:val="002A0031"/>
    <w:rsid w:val="002A0CC1"/>
    <w:rsid w:val="002A15BE"/>
    <w:rsid w:val="002A26B5"/>
    <w:rsid w:val="002A5C4C"/>
    <w:rsid w:val="002A6400"/>
    <w:rsid w:val="002A6C05"/>
    <w:rsid w:val="002A7662"/>
    <w:rsid w:val="002A786D"/>
    <w:rsid w:val="002B49F2"/>
    <w:rsid w:val="002B4A98"/>
    <w:rsid w:val="002B51F5"/>
    <w:rsid w:val="002B76E0"/>
    <w:rsid w:val="002C0AED"/>
    <w:rsid w:val="002C0F9B"/>
    <w:rsid w:val="002C1CB3"/>
    <w:rsid w:val="002C2098"/>
    <w:rsid w:val="002C38FD"/>
    <w:rsid w:val="002C5884"/>
    <w:rsid w:val="002C7064"/>
    <w:rsid w:val="002C747D"/>
    <w:rsid w:val="002C79D1"/>
    <w:rsid w:val="002C7A00"/>
    <w:rsid w:val="002C7CCB"/>
    <w:rsid w:val="002D0095"/>
    <w:rsid w:val="002D1609"/>
    <w:rsid w:val="002D1954"/>
    <w:rsid w:val="002D218A"/>
    <w:rsid w:val="002D3183"/>
    <w:rsid w:val="002D358E"/>
    <w:rsid w:val="002D3ABE"/>
    <w:rsid w:val="002D4A11"/>
    <w:rsid w:val="002D7A0F"/>
    <w:rsid w:val="002E01A8"/>
    <w:rsid w:val="002E02C8"/>
    <w:rsid w:val="002E033E"/>
    <w:rsid w:val="002E04D9"/>
    <w:rsid w:val="002E08D2"/>
    <w:rsid w:val="002E1E0A"/>
    <w:rsid w:val="002E3C8E"/>
    <w:rsid w:val="002E5295"/>
    <w:rsid w:val="002E6646"/>
    <w:rsid w:val="002E72EA"/>
    <w:rsid w:val="002E77FA"/>
    <w:rsid w:val="002F18D3"/>
    <w:rsid w:val="002F1F19"/>
    <w:rsid w:val="002F1F2D"/>
    <w:rsid w:val="002F5969"/>
    <w:rsid w:val="002F770B"/>
    <w:rsid w:val="0030143D"/>
    <w:rsid w:val="00301B8E"/>
    <w:rsid w:val="00301CF4"/>
    <w:rsid w:val="00301E55"/>
    <w:rsid w:val="00301EF4"/>
    <w:rsid w:val="00301F1A"/>
    <w:rsid w:val="0030215F"/>
    <w:rsid w:val="00302E8B"/>
    <w:rsid w:val="00304460"/>
    <w:rsid w:val="0030707C"/>
    <w:rsid w:val="00307B8D"/>
    <w:rsid w:val="00307E16"/>
    <w:rsid w:val="00313D45"/>
    <w:rsid w:val="00313F05"/>
    <w:rsid w:val="00314DAE"/>
    <w:rsid w:val="00315C81"/>
    <w:rsid w:val="003161FC"/>
    <w:rsid w:val="003166AC"/>
    <w:rsid w:val="00317F0B"/>
    <w:rsid w:val="003228E7"/>
    <w:rsid w:val="003230E9"/>
    <w:rsid w:val="00324717"/>
    <w:rsid w:val="003258F6"/>
    <w:rsid w:val="00325BF0"/>
    <w:rsid w:val="0032653E"/>
    <w:rsid w:val="00327353"/>
    <w:rsid w:val="00327EC5"/>
    <w:rsid w:val="00331D6E"/>
    <w:rsid w:val="00332C24"/>
    <w:rsid w:val="0033350D"/>
    <w:rsid w:val="003341D7"/>
    <w:rsid w:val="00340376"/>
    <w:rsid w:val="00340454"/>
    <w:rsid w:val="003409D0"/>
    <w:rsid w:val="00340C79"/>
    <w:rsid w:val="003416C8"/>
    <w:rsid w:val="003419C5"/>
    <w:rsid w:val="003431BD"/>
    <w:rsid w:val="00343380"/>
    <w:rsid w:val="00343B9F"/>
    <w:rsid w:val="00343C25"/>
    <w:rsid w:val="00344C17"/>
    <w:rsid w:val="003461AD"/>
    <w:rsid w:val="003462A5"/>
    <w:rsid w:val="003467D3"/>
    <w:rsid w:val="00346EB4"/>
    <w:rsid w:val="00346EFB"/>
    <w:rsid w:val="0034764B"/>
    <w:rsid w:val="003510A8"/>
    <w:rsid w:val="003516E7"/>
    <w:rsid w:val="0035289C"/>
    <w:rsid w:val="00352B68"/>
    <w:rsid w:val="00353D6D"/>
    <w:rsid w:val="0035585F"/>
    <w:rsid w:val="00355FA3"/>
    <w:rsid w:val="003562AA"/>
    <w:rsid w:val="00357257"/>
    <w:rsid w:val="0035747D"/>
    <w:rsid w:val="0036039E"/>
    <w:rsid w:val="00360DDE"/>
    <w:rsid w:val="00362467"/>
    <w:rsid w:val="003631D5"/>
    <w:rsid w:val="0036348E"/>
    <w:rsid w:val="003638CC"/>
    <w:rsid w:val="00364142"/>
    <w:rsid w:val="00364DE7"/>
    <w:rsid w:val="0036551B"/>
    <w:rsid w:val="003658EB"/>
    <w:rsid w:val="00366639"/>
    <w:rsid w:val="00366B38"/>
    <w:rsid w:val="00367298"/>
    <w:rsid w:val="003678DD"/>
    <w:rsid w:val="00367FD7"/>
    <w:rsid w:val="00370995"/>
    <w:rsid w:val="00371E82"/>
    <w:rsid w:val="003747E4"/>
    <w:rsid w:val="003769C1"/>
    <w:rsid w:val="00376AA9"/>
    <w:rsid w:val="00377FD3"/>
    <w:rsid w:val="0038009D"/>
    <w:rsid w:val="00380CC5"/>
    <w:rsid w:val="00381CAD"/>
    <w:rsid w:val="00381FCB"/>
    <w:rsid w:val="0038264B"/>
    <w:rsid w:val="0038629B"/>
    <w:rsid w:val="0039110F"/>
    <w:rsid w:val="00392F01"/>
    <w:rsid w:val="00393559"/>
    <w:rsid w:val="00393C8A"/>
    <w:rsid w:val="00395980"/>
    <w:rsid w:val="00397AFB"/>
    <w:rsid w:val="003A1ED3"/>
    <w:rsid w:val="003A1FAB"/>
    <w:rsid w:val="003A267F"/>
    <w:rsid w:val="003A306B"/>
    <w:rsid w:val="003A34A0"/>
    <w:rsid w:val="003A3A69"/>
    <w:rsid w:val="003A3EFF"/>
    <w:rsid w:val="003A551D"/>
    <w:rsid w:val="003A7028"/>
    <w:rsid w:val="003A72A7"/>
    <w:rsid w:val="003B1181"/>
    <w:rsid w:val="003B1DA6"/>
    <w:rsid w:val="003B1E95"/>
    <w:rsid w:val="003B2E2C"/>
    <w:rsid w:val="003B475D"/>
    <w:rsid w:val="003B4FAC"/>
    <w:rsid w:val="003B6AC6"/>
    <w:rsid w:val="003B6AF7"/>
    <w:rsid w:val="003B6D42"/>
    <w:rsid w:val="003B73C1"/>
    <w:rsid w:val="003C0AD1"/>
    <w:rsid w:val="003C0D2E"/>
    <w:rsid w:val="003C1673"/>
    <w:rsid w:val="003C1DA4"/>
    <w:rsid w:val="003C21BB"/>
    <w:rsid w:val="003C2458"/>
    <w:rsid w:val="003C374A"/>
    <w:rsid w:val="003C3F09"/>
    <w:rsid w:val="003C5765"/>
    <w:rsid w:val="003C619A"/>
    <w:rsid w:val="003D38D3"/>
    <w:rsid w:val="003D3E14"/>
    <w:rsid w:val="003D5026"/>
    <w:rsid w:val="003D5C14"/>
    <w:rsid w:val="003D78D3"/>
    <w:rsid w:val="003D7AB5"/>
    <w:rsid w:val="003E025E"/>
    <w:rsid w:val="003E1767"/>
    <w:rsid w:val="003E1C3B"/>
    <w:rsid w:val="003E2ED1"/>
    <w:rsid w:val="003E4715"/>
    <w:rsid w:val="003E5B88"/>
    <w:rsid w:val="003E61F7"/>
    <w:rsid w:val="003E79F8"/>
    <w:rsid w:val="003F0CAF"/>
    <w:rsid w:val="003F1832"/>
    <w:rsid w:val="003F2767"/>
    <w:rsid w:val="003F2B32"/>
    <w:rsid w:val="003F4F8D"/>
    <w:rsid w:val="003F590C"/>
    <w:rsid w:val="003F59EE"/>
    <w:rsid w:val="004006F8"/>
    <w:rsid w:val="00401EE5"/>
    <w:rsid w:val="004032B7"/>
    <w:rsid w:val="0040430C"/>
    <w:rsid w:val="0040532C"/>
    <w:rsid w:val="004072B3"/>
    <w:rsid w:val="00407D33"/>
    <w:rsid w:val="00410585"/>
    <w:rsid w:val="0041290C"/>
    <w:rsid w:val="00414A89"/>
    <w:rsid w:val="00414D03"/>
    <w:rsid w:val="00416027"/>
    <w:rsid w:val="0041607C"/>
    <w:rsid w:val="00416663"/>
    <w:rsid w:val="0042426C"/>
    <w:rsid w:val="00424292"/>
    <w:rsid w:val="00425C38"/>
    <w:rsid w:val="00426A68"/>
    <w:rsid w:val="00426D10"/>
    <w:rsid w:val="004306D1"/>
    <w:rsid w:val="00430CA0"/>
    <w:rsid w:val="00432FD3"/>
    <w:rsid w:val="00432FDA"/>
    <w:rsid w:val="00433660"/>
    <w:rsid w:val="00433BDD"/>
    <w:rsid w:val="00433C4D"/>
    <w:rsid w:val="00434A02"/>
    <w:rsid w:val="00437072"/>
    <w:rsid w:val="00437A43"/>
    <w:rsid w:val="00437EC1"/>
    <w:rsid w:val="004407E2"/>
    <w:rsid w:val="00440A20"/>
    <w:rsid w:val="00441B40"/>
    <w:rsid w:val="00442510"/>
    <w:rsid w:val="0044472E"/>
    <w:rsid w:val="004476B0"/>
    <w:rsid w:val="00451885"/>
    <w:rsid w:val="00451B37"/>
    <w:rsid w:val="00451F31"/>
    <w:rsid w:val="00452DE4"/>
    <w:rsid w:val="00452FA2"/>
    <w:rsid w:val="00452FF0"/>
    <w:rsid w:val="004549D1"/>
    <w:rsid w:val="00455404"/>
    <w:rsid w:val="0045559C"/>
    <w:rsid w:val="00457677"/>
    <w:rsid w:val="00460592"/>
    <w:rsid w:val="00460AF5"/>
    <w:rsid w:val="00461027"/>
    <w:rsid w:val="00463A8E"/>
    <w:rsid w:val="00463B8A"/>
    <w:rsid w:val="00464061"/>
    <w:rsid w:val="00464701"/>
    <w:rsid w:val="0046755B"/>
    <w:rsid w:val="00470143"/>
    <w:rsid w:val="0047020D"/>
    <w:rsid w:val="0047074A"/>
    <w:rsid w:val="00471DED"/>
    <w:rsid w:val="00471F2C"/>
    <w:rsid w:val="004722D5"/>
    <w:rsid w:val="004725C5"/>
    <w:rsid w:val="0047411F"/>
    <w:rsid w:val="0047751B"/>
    <w:rsid w:val="00480973"/>
    <w:rsid w:val="00482900"/>
    <w:rsid w:val="00482EEC"/>
    <w:rsid w:val="004838B5"/>
    <w:rsid w:val="004854F8"/>
    <w:rsid w:val="00485CFF"/>
    <w:rsid w:val="004904F8"/>
    <w:rsid w:val="00493573"/>
    <w:rsid w:val="00493BAF"/>
    <w:rsid w:val="00495A83"/>
    <w:rsid w:val="00496CA8"/>
    <w:rsid w:val="004A01B0"/>
    <w:rsid w:val="004A0308"/>
    <w:rsid w:val="004A0B9E"/>
    <w:rsid w:val="004A17C2"/>
    <w:rsid w:val="004A2437"/>
    <w:rsid w:val="004A5CFD"/>
    <w:rsid w:val="004A787E"/>
    <w:rsid w:val="004B142F"/>
    <w:rsid w:val="004B212C"/>
    <w:rsid w:val="004B2460"/>
    <w:rsid w:val="004B2556"/>
    <w:rsid w:val="004B366F"/>
    <w:rsid w:val="004B380B"/>
    <w:rsid w:val="004B6C61"/>
    <w:rsid w:val="004C0461"/>
    <w:rsid w:val="004C2285"/>
    <w:rsid w:val="004C4875"/>
    <w:rsid w:val="004C4EC4"/>
    <w:rsid w:val="004C5739"/>
    <w:rsid w:val="004C71BD"/>
    <w:rsid w:val="004C71C3"/>
    <w:rsid w:val="004C7493"/>
    <w:rsid w:val="004C7516"/>
    <w:rsid w:val="004D0A30"/>
    <w:rsid w:val="004D2E87"/>
    <w:rsid w:val="004D3325"/>
    <w:rsid w:val="004D4560"/>
    <w:rsid w:val="004D4D56"/>
    <w:rsid w:val="004D604B"/>
    <w:rsid w:val="004D734D"/>
    <w:rsid w:val="004D7382"/>
    <w:rsid w:val="004D7DA4"/>
    <w:rsid w:val="004E2A4D"/>
    <w:rsid w:val="004E31E3"/>
    <w:rsid w:val="004E7C7A"/>
    <w:rsid w:val="004F090C"/>
    <w:rsid w:val="004F32E6"/>
    <w:rsid w:val="004F54EF"/>
    <w:rsid w:val="004F72A0"/>
    <w:rsid w:val="004F74D3"/>
    <w:rsid w:val="005015EB"/>
    <w:rsid w:val="005021C1"/>
    <w:rsid w:val="0050252F"/>
    <w:rsid w:val="005030BF"/>
    <w:rsid w:val="0050414F"/>
    <w:rsid w:val="00504A57"/>
    <w:rsid w:val="00504CA8"/>
    <w:rsid w:val="0050779A"/>
    <w:rsid w:val="0051000C"/>
    <w:rsid w:val="00510767"/>
    <w:rsid w:val="00511677"/>
    <w:rsid w:val="00512B1E"/>
    <w:rsid w:val="00513020"/>
    <w:rsid w:val="005132FE"/>
    <w:rsid w:val="005133E0"/>
    <w:rsid w:val="00517405"/>
    <w:rsid w:val="0051764C"/>
    <w:rsid w:val="00521CF5"/>
    <w:rsid w:val="00524196"/>
    <w:rsid w:val="005246DE"/>
    <w:rsid w:val="00524866"/>
    <w:rsid w:val="00525E49"/>
    <w:rsid w:val="005262C4"/>
    <w:rsid w:val="005266B0"/>
    <w:rsid w:val="00527411"/>
    <w:rsid w:val="00527868"/>
    <w:rsid w:val="005309CF"/>
    <w:rsid w:val="005320DA"/>
    <w:rsid w:val="00535119"/>
    <w:rsid w:val="00537B83"/>
    <w:rsid w:val="00540541"/>
    <w:rsid w:val="005411BF"/>
    <w:rsid w:val="00541823"/>
    <w:rsid w:val="00541E98"/>
    <w:rsid w:val="005428D5"/>
    <w:rsid w:val="005429D1"/>
    <w:rsid w:val="005430E0"/>
    <w:rsid w:val="005440E1"/>
    <w:rsid w:val="00551544"/>
    <w:rsid w:val="00552B51"/>
    <w:rsid w:val="00554148"/>
    <w:rsid w:val="00554603"/>
    <w:rsid w:val="00555309"/>
    <w:rsid w:val="00555FBB"/>
    <w:rsid w:val="0055741E"/>
    <w:rsid w:val="00560760"/>
    <w:rsid w:val="0056110F"/>
    <w:rsid w:val="00561A19"/>
    <w:rsid w:val="00561DC1"/>
    <w:rsid w:val="0056223A"/>
    <w:rsid w:val="005633FB"/>
    <w:rsid w:val="00563EE7"/>
    <w:rsid w:val="00564714"/>
    <w:rsid w:val="00565434"/>
    <w:rsid w:val="00566ACB"/>
    <w:rsid w:val="005679F3"/>
    <w:rsid w:val="005700C4"/>
    <w:rsid w:val="00570BEE"/>
    <w:rsid w:val="0057158D"/>
    <w:rsid w:val="005718F0"/>
    <w:rsid w:val="0057225D"/>
    <w:rsid w:val="00572E1C"/>
    <w:rsid w:val="0057343C"/>
    <w:rsid w:val="00573DA5"/>
    <w:rsid w:val="0057417E"/>
    <w:rsid w:val="0057453C"/>
    <w:rsid w:val="00574569"/>
    <w:rsid w:val="00574A3C"/>
    <w:rsid w:val="0057524D"/>
    <w:rsid w:val="005755E0"/>
    <w:rsid w:val="00576F8C"/>
    <w:rsid w:val="00580453"/>
    <w:rsid w:val="00580CF4"/>
    <w:rsid w:val="00585FB9"/>
    <w:rsid w:val="00586B8A"/>
    <w:rsid w:val="00590E9E"/>
    <w:rsid w:val="00591960"/>
    <w:rsid w:val="00592D42"/>
    <w:rsid w:val="00594E0A"/>
    <w:rsid w:val="00595BD5"/>
    <w:rsid w:val="005964B2"/>
    <w:rsid w:val="00596EA0"/>
    <w:rsid w:val="00597292"/>
    <w:rsid w:val="005A1CC4"/>
    <w:rsid w:val="005A2ACB"/>
    <w:rsid w:val="005A3114"/>
    <w:rsid w:val="005A3B58"/>
    <w:rsid w:val="005A45E5"/>
    <w:rsid w:val="005A4F97"/>
    <w:rsid w:val="005B0089"/>
    <w:rsid w:val="005B2CB3"/>
    <w:rsid w:val="005B3960"/>
    <w:rsid w:val="005B4B46"/>
    <w:rsid w:val="005B6BB2"/>
    <w:rsid w:val="005B743A"/>
    <w:rsid w:val="005B7CCB"/>
    <w:rsid w:val="005B7E24"/>
    <w:rsid w:val="005C1AD4"/>
    <w:rsid w:val="005C34C9"/>
    <w:rsid w:val="005C3995"/>
    <w:rsid w:val="005C3F86"/>
    <w:rsid w:val="005C4531"/>
    <w:rsid w:val="005C4BAA"/>
    <w:rsid w:val="005C4D18"/>
    <w:rsid w:val="005C5011"/>
    <w:rsid w:val="005C51AE"/>
    <w:rsid w:val="005C625F"/>
    <w:rsid w:val="005D2643"/>
    <w:rsid w:val="005D4275"/>
    <w:rsid w:val="005D4554"/>
    <w:rsid w:val="005D46B1"/>
    <w:rsid w:val="005D77D5"/>
    <w:rsid w:val="005E0F85"/>
    <w:rsid w:val="005E10DE"/>
    <w:rsid w:val="005E122C"/>
    <w:rsid w:val="005E30CB"/>
    <w:rsid w:val="005E560C"/>
    <w:rsid w:val="005E576A"/>
    <w:rsid w:val="005E72A8"/>
    <w:rsid w:val="005F040F"/>
    <w:rsid w:val="005F063F"/>
    <w:rsid w:val="005F1915"/>
    <w:rsid w:val="005F2015"/>
    <w:rsid w:val="005F3A5C"/>
    <w:rsid w:val="005F4D9A"/>
    <w:rsid w:val="005F6F22"/>
    <w:rsid w:val="00601B8E"/>
    <w:rsid w:val="00601EDE"/>
    <w:rsid w:val="00603A72"/>
    <w:rsid w:val="00605E93"/>
    <w:rsid w:val="006061F7"/>
    <w:rsid w:val="0060744F"/>
    <w:rsid w:val="006117E7"/>
    <w:rsid w:val="0061377A"/>
    <w:rsid w:val="00614D33"/>
    <w:rsid w:val="00614F45"/>
    <w:rsid w:val="00621146"/>
    <w:rsid w:val="006226B8"/>
    <w:rsid w:val="006234A1"/>
    <w:rsid w:val="00623541"/>
    <w:rsid w:val="00623C29"/>
    <w:rsid w:val="00623E56"/>
    <w:rsid w:val="00626117"/>
    <w:rsid w:val="006267F2"/>
    <w:rsid w:val="0062693B"/>
    <w:rsid w:val="00626F58"/>
    <w:rsid w:val="006279B0"/>
    <w:rsid w:val="00627C4F"/>
    <w:rsid w:val="006302CC"/>
    <w:rsid w:val="006325B4"/>
    <w:rsid w:val="00632A73"/>
    <w:rsid w:val="00634589"/>
    <w:rsid w:val="0063484B"/>
    <w:rsid w:val="006348AC"/>
    <w:rsid w:val="00635071"/>
    <w:rsid w:val="0063560A"/>
    <w:rsid w:val="00635898"/>
    <w:rsid w:val="00635F1E"/>
    <w:rsid w:val="0063735B"/>
    <w:rsid w:val="00640133"/>
    <w:rsid w:val="00640468"/>
    <w:rsid w:val="00641417"/>
    <w:rsid w:val="00641D57"/>
    <w:rsid w:val="0064214D"/>
    <w:rsid w:val="006421B0"/>
    <w:rsid w:val="00642202"/>
    <w:rsid w:val="0064359B"/>
    <w:rsid w:val="00644443"/>
    <w:rsid w:val="006448BF"/>
    <w:rsid w:val="006449E6"/>
    <w:rsid w:val="00644C42"/>
    <w:rsid w:val="006462BC"/>
    <w:rsid w:val="00646D20"/>
    <w:rsid w:val="00647436"/>
    <w:rsid w:val="0065009C"/>
    <w:rsid w:val="00651062"/>
    <w:rsid w:val="006520BC"/>
    <w:rsid w:val="00653733"/>
    <w:rsid w:val="006557B8"/>
    <w:rsid w:val="006574E1"/>
    <w:rsid w:val="00662298"/>
    <w:rsid w:val="006646BB"/>
    <w:rsid w:val="0066491E"/>
    <w:rsid w:val="00664FD4"/>
    <w:rsid w:val="006655A2"/>
    <w:rsid w:val="00665D6A"/>
    <w:rsid w:val="00665E4A"/>
    <w:rsid w:val="0066652E"/>
    <w:rsid w:val="00666B1E"/>
    <w:rsid w:val="006670B4"/>
    <w:rsid w:val="00667344"/>
    <w:rsid w:val="006720A9"/>
    <w:rsid w:val="00672A73"/>
    <w:rsid w:val="00673BB6"/>
    <w:rsid w:val="006749E6"/>
    <w:rsid w:val="00674A2A"/>
    <w:rsid w:val="00674D2A"/>
    <w:rsid w:val="00675455"/>
    <w:rsid w:val="006758EB"/>
    <w:rsid w:val="0067597A"/>
    <w:rsid w:val="00677244"/>
    <w:rsid w:val="00677532"/>
    <w:rsid w:val="00677C5D"/>
    <w:rsid w:val="0068098D"/>
    <w:rsid w:val="006813DB"/>
    <w:rsid w:val="00681871"/>
    <w:rsid w:val="00681BA4"/>
    <w:rsid w:val="00681D7B"/>
    <w:rsid w:val="0068419E"/>
    <w:rsid w:val="006847BD"/>
    <w:rsid w:val="00685EDC"/>
    <w:rsid w:val="00686501"/>
    <w:rsid w:val="006866B1"/>
    <w:rsid w:val="00686915"/>
    <w:rsid w:val="0068699D"/>
    <w:rsid w:val="00690020"/>
    <w:rsid w:val="006903F3"/>
    <w:rsid w:val="006909C7"/>
    <w:rsid w:val="00691524"/>
    <w:rsid w:val="00692813"/>
    <w:rsid w:val="00692B8A"/>
    <w:rsid w:val="00692CD6"/>
    <w:rsid w:val="006949DC"/>
    <w:rsid w:val="00694BF0"/>
    <w:rsid w:val="00695512"/>
    <w:rsid w:val="0069740D"/>
    <w:rsid w:val="006A10E3"/>
    <w:rsid w:val="006A2444"/>
    <w:rsid w:val="006A2D5E"/>
    <w:rsid w:val="006A3014"/>
    <w:rsid w:val="006A3FF4"/>
    <w:rsid w:val="006A42F1"/>
    <w:rsid w:val="006A6037"/>
    <w:rsid w:val="006A65A0"/>
    <w:rsid w:val="006A6697"/>
    <w:rsid w:val="006A7400"/>
    <w:rsid w:val="006A7BB9"/>
    <w:rsid w:val="006B0B42"/>
    <w:rsid w:val="006B106D"/>
    <w:rsid w:val="006B1725"/>
    <w:rsid w:val="006B1D10"/>
    <w:rsid w:val="006B2E7E"/>
    <w:rsid w:val="006B3AF6"/>
    <w:rsid w:val="006B3F3C"/>
    <w:rsid w:val="006B6820"/>
    <w:rsid w:val="006B745D"/>
    <w:rsid w:val="006C208A"/>
    <w:rsid w:val="006C34E3"/>
    <w:rsid w:val="006C3AAB"/>
    <w:rsid w:val="006C3CE7"/>
    <w:rsid w:val="006C5517"/>
    <w:rsid w:val="006C6A9E"/>
    <w:rsid w:val="006C718E"/>
    <w:rsid w:val="006C76E0"/>
    <w:rsid w:val="006D1F08"/>
    <w:rsid w:val="006D272A"/>
    <w:rsid w:val="006D3413"/>
    <w:rsid w:val="006D56AB"/>
    <w:rsid w:val="006D608B"/>
    <w:rsid w:val="006D7D67"/>
    <w:rsid w:val="006E00CC"/>
    <w:rsid w:val="006E0581"/>
    <w:rsid w:val="006E137B"/>
    <w:rsid w:val="006E1D1D"/>
    <w:rsid w:val="006E1F5E"/>
    <w:rsid w:val="006E49E2"/>
    <w:rsid w:val="006E554B"/>
    <w:rsid w:val="006F07B4"/>
    <w:rsid w:val="006F0B13"/>
    <w:rsid w:val="006F1B3A"/>
    <w:rsid w:val="006F1EFB"/>
    <w:rsid w:val="006F2891"/>
    <w:rsid w:val="006F4B87"/>
    <w:rsid w:val="006F5914"/>
    <w:rsid w:val="006F59A0"/>
    <w:rsid w:val="006F61DC"/>
    <w:rsid w:val="006F63A7"/>
    <w:rsid w:val="006F7732"/>
    <w:rsid w:val="007030A7"/>
    <w:rsid w:val="00704CDA"/>
    <w:rsid w:val="00710214"/>
    <w:rsid w:val="00710459"/>
    <w:rsid w:val="00712D11"/>
    <w:rsid w:val="0071484A"/>
    <w:rsid w:val="00714AF4"/>
    <w:rsid w:val="00716400"/>
    <w:rsid w:val="00717630"/>
    <w:rsid w:val="0072160B"/>
    <w:rsid w:val="00721B39"/>
    <w:rsid w:val="00722C05"/>
    <w:rsid w:val="007239A9"/>
    <w:rsid w:val="00723BEC"/>
    <w:rsid w:val="00724C39"/>
    <w:rsid w:val="00726C46"/>
    <w:rsid w:val="0073071B"/>
    <w:rsid w:val="00731F46"/>
    <w:rsid w:val="00732187"/>
    <w:rsid w:val="00735610"/>
    <w:rsid w:val="00737221"/>
    <w:rsid w:val="00740928"/>
    <w:rsid w:val="007415F2"/>
    <w:rsid w:val="007417AD"/>
    <w:rsid w:val="00741DB7"/>
    <w:rsid w:val="0074460E"/>
    <w:rsid w:val="007449BF"/>
    <w:rsid w:val="007465E9"/>
    <w:rsid w:val="0074662E"/>
    <w:rsid w:val="00751C96"/>
    <w:rsid w:val="00752925"/>
    <w:rsid w:val="00752F54"/>
    <w:rsid w:val="007534E1"/>
    <w:rsid w:val="00753527"/>
    <w:rsid w:val="00755759"/>
    <w:rsid w:val="00756044"/>
    <w:rsid w:val="0075642D"/>
    <w:rsid w:val="00756E3D"/>
    <w:rsid w:val="00757BB9"/>
    <w:rsid w:val="0076185E"/>
    <w:rsid w:val="00763C74"/>
    <w:rsid w:val="00764906"/>
    <w:rsid w:val="00765E1C"/>
    <w:rsid w:val="00765E7C"/>
    <w:rsid w:val="00767BCC"/>
    <w:rsid w:val="0077008F"/>
    <w:rsid w:val="00770438"/>
    <w:rsid w:val="007711FC"/>
    <w:rsid w:val="007721E9"/>
    <w:rsid w:val="007722D4"/>
    <w:rsid w:val="00773660"/>
    <w:rsid w:val="00774851"/>
    <w:rsid w:val="007748B0"/>
    <w:rsid w:val="00776054"/>
    <w:rsid w:val="0077706A"/>
    <w:rsid w:val="00777C03"/>
    <w:rsid w:val="00777EA4"/>
    <w:rsid w:val="00780B74"/>
    <w:rsid w:val="00780F44"/>
    <w:rsid w:val="007812F5"/>
    <w:rsid w:val="00781962"/>
    <w:rsid w:val="00782DB1"/>
    <w:rsid w:val="00783D7D"/>
    <w:rsid w:val="00784313"/>
    <w:rsid w:val="0078580D"/>
    <w:rsid w:val="0078580F"/>
    <w:rsid w:val="00787892"/>
    <w:rsid w:val="007912BF"/>
    <w:rsid w:val="00791738"/>
    <w:rsid w:val="0079491B"/>
    <w:rsid w:val="007950B5"/>
    <w:rsid w:val="00796596"/>
    <w:rsid w:val="00797617"/>
    <w:rsid w:val="007A0C31"/>
    <w:rsid w:val="007A0D51"/>
    <w:rsid w:val="007A39D2"/>
    <w:rsid w:val="007A3A1C"/>
    <w:rsid w:val="007A3DCB"/>
    <w:rsid w:val="007A4BAB"/>
    <w:rsid w:val="007A565F"/>
    <w:rsid w:val="007A6A38"/>
    <w:rsid w:val="007A6CAD"/>
    <w:rsid w:val="007B01C0"/>
    <w:rsid w:val="007B12B9"/>
    <w:rsid w:val="007B30F9"/>
    <w:rsid w:val="007B397F"/>
    <w:rsid w:val="007B673D"/>
    <w:rsid w:val="007B6A29"/>
    <w:rsid w:val="007B79C4"/>
    <w:rsid w:val="007B7C77"/>
    <w:rsid w:val="007B7E8B"/>
    <w:rsid w:val="007C03FB"/>
    <w:rsid w:val="007C13CE"/>
    <w:rsid w:val="007C1569"/>
    <w:rsid w:val="007C2F19"/>
    <w:rsid w:val="007C3C1D"/>
    <w:rsid w:val="007C450E"/>
    <w:rsid w:val="007C4732"/>
    <w:rsid w:val="007C49EC"/>
    <w:rsid w:val="007C5AB1"/>
    <w:rsid w:val="007C62C7"/>
    <w:rsid w:val="007C71A8"/>
    <w:rsid w:val="007C7F51"/>
    <w:rsid w:val="007D0F3D"/>
    <w:rsid w:val="007D3472"/>
    <w:rsid w:val="007D444F"/>
    <w:rsid w:val="007D606B"/>
    <w:rsid w:val="007D6819"/>
    <w:rsid w:val="007E0C0E"/>
    <w:rsid w:val="007E1187"/>
    <w:rsid w:val="007E217C"/>
    <w:rsid w:val="007E42BB"/>
    <w:rsid w:val="007E4648"/>
    <w:rsid w:val="007E47EC"/>
    <w:rsid w:val="007E5553"/>
    <w:rsid w:val="007E5DE5"/>
    <w:rsid w:val="007E6B03"/>
    <w:rsid w:val="007E6D15"/>
    <w:rsid w:val="007E6F79"/>
    <w:rsid w:val="007E7696"/>
    <w:rsid w:val="007F03C7"/>
    <w:rsid w:val="007F0CCC"/>
    <w:rsid w:val="007F29E5"/>
    <w:rsid w:val="007F2CFF"/>
    <w:rsid w:val="007F2FF6"/>
    <w:rsid w:val="007F35F5"/>
    <w:rsid w:val="007F37D2"/>
    <w:rsid w:val="007F3855"/>
    <w:rsid w:val="007F489A"/>
    <w:rsid w:val="007F5091"/>
    <w:rsid w:val="007F525D"/>
    <w:rsid w:val="007F5C56"/>
    <w:rsid w:val="007F67F4"/>
    <w:rsid w:val="007F68AC"/>
    <w:rsid w:val="008003B5"/>
    <w:rsid w:val="00800422"/>
    <w:rsid w:val="00800CF1"/>
    <w:rsid w:val="0080162B"/>
    <w:rsid w:val="0080240A"/>
    <w:rsid w:val="00802C44"/>
    <w:rsid w:val="00803832"/>
    <w:rsid w:val="008039E0"/>
    <w:rsid w:val="008061AD"/>
    <w:rsid w:val="00814F6C"/>
    <w:rsid w:val="00817612"/>
    <w:rsid w:val="008208D0"/>
    <w:rsid w:val="00821AA3"/>
    <w:rsid w:val="00821AB4"/>
    <w:rsid w:val="008225FF"/>
    <w:rsid w:val="00822E8D"/>
    <w:rsid w:val="00823A2E"/>
    <w:rsid w:val="00823BE3"/>
    <w:rsid w:val="00825326"/>
    <w:rsid w:val="00827C0B"/>
    <w:rsid w:val="008310B8"/>
    <w:rsid w:val="0083311D"/>
    <w:rsid w:val="00833327"/>
    <w:rsid w:val="0083453A"/>
    <w:rsid w:val="0083617D"/>
    <w:rsid w:val="00836B85"/>
    <w:rsid w:val="00840D05"/>
    <w:rsid w:val="00841F49"/>
    <w:rsid w:val="008424ED"/>
    <w:rsid w:val="00842863"/>
    <w:rsid w:val="00842DF9"/>
    <w:rsid w:val="00845023"/>
    <w:rsid w:val="00846BE8"/>
    <w:rsid w:val="00846F20"/>
    <w:rsid w:val="0084758C"/>
    <w:rsid w:val="00847F23"/>
    <w:rsid w:val="00850139"/>
    <w:rsid w:val="0085046C"/>
    <w:rsid w:val="00850D56"/>
    <w:rsid w:val="0085320A"/>
    <w:rsid w:val="008545F5"/>
    <w:rsid w:val="00854EAB"/>
    <w:rsid w:val="008552AB"/>
    <w:rsid w:val="008559DB"/>
    <w:rsid w:val="00856110"/>
    <w:rsid w:val="0085657E"/>
    <w:rsid w:val="00856764"/>
    <w:rsid w:val="00857161"/>
    <w:rsid w:val="008575F1"/>
    <w:rsid w:val="008600D0"/>
    <w:rsid w:val="00860F3B"/>
    <w:rsid w:val="008615D0"/>
    <w:rsid w:val="00861610"/>
    <w:rsid w:val="008621AD"/>
    <w:rsid w:val="00862AD2"/>
    <w:rsid w:val="0086417B"/>
    <w:rsid w:val="00864558"/>
    <w:rsid w:val="008649C2"/>
    <w:rsid w:val="00865587"/>
    <w:rsid w:val="0086599A"/>
    <w:rsid w:val="00865FDD"/>
    <w:rsid w:val="008667B4"/>
    <w:rsid w:val="00867CEB"/>
    <w:rsid w:val="00870115"/>
    <w:rsid w:val="0087079D"/>
    <w:rsid w:val="00870DEA"/>
    <w:rsid w:val="008719C4"/>
    <w:rsid w:val="00872A21"/>
    <w:rsid w:val="00874224"/>
    <w:rsid w:val="008753D9"/>
    <w:rsid w:val="0087637D"/>
    <w:rsid w:val="0088175B"/>
    <w:rsid w:val="0088435F"/>
    <w:rsid w:val="00892854"/>
    <w:rsid w:val="00893A1E"/>
    <w:rsid w:val="0089403B"/>
    <w:rsid w:val="00895E19"/>
    <w:rsid w:val="00896F8A"/>
    <w:rsid w:val="008A0125"/>
    <w:rsid w:val="008A08BA"/>
    <w:rsid w:val="008A0A19"/>
    <w:rsid w:val="008A0B73"/>
    <w:rsid w:val="008A1AFE"/>
    <w:rsid w:val="008A2455"/>
    <w:rsid w:val="008A3988"/>
    <w:rsid w:val="008A48C6"/>
    <w:rsid w:val="008A51F1"/>
    <w:rsid w:val="008A7CA7"/>
    <w:rsid w:val="008A7D4F"/>
    <w:rsid w:val="008B0615"/>
    <w:rsid w:val="008B0CC4"/>
    <w:rsid w:val="008B0E22"/>
    <w:rsid w:val="008B105C"/>
    <w:rsid w:val="008B139C"/>
    <w:rsid w:val="008B1B3A"/>
    <w:rsid w:val="008B296C"/>
    <w:rsid w:val="008B320A"/>
    <w:rsid w:val="008B48D4"/>
    <w:rsid w:val="008B6D9D"/>
    <w:rsid w:val="008B6DF5"/>
    <w:rsid w:val="008B6F28"/>
    <w:rsid w:val="008B7B8E"/>
    <w:rsid w:val="008C01F4"/>
    <w:rsid w:val="008C0F85"/>
    <w:rsid w:val="008C1DD8"/>
    <w:rsid w:val="008C291D"/>
    <w:rsid w:val="008C2933"/>
    <w:rsid w:val="008C2D63"/>
    <w:rsid w:val="008C3039"/>
    <w:rsid w:val="008C52EC"/>
    <w:rsid w:val="008C737D"/>
    <w:rsid w:val="008D09C2"/>
    <w:rsid w:val="008D39B9"/>
    <w:rsid w:val="008D3EF3"/>
    <w:rsid w:val="008D4FF7"/>
    <w:rsid w:val="008D6947"/>
    <w:rsid w:val="008D70B7"/>
    <w:rsid w:val="008E15E2"/>
    <w:rsid w:val="008E16AE"/>
    <w:rsid w:val="008E1F66"/>
    <w:rsid w:val="008E4148"/>
    <w:rsid w:val="008E4183"/>
    <w:rsid w:val="008E48DE"/>
    <w:rsid w:val="008E4EAA"/>
    <w:rsid w:val="008E4FBC"/>
    <w:rsid w:val="008E5C72"/>
    <w:rsid w:val="008E69B5"/>
    <w:rsid w:val="008E7CDB"/>
    <w:rsid w:val="008F3C5F"/>
    <w:rsid w:val="008F4F8B"/>
    <w:rsid w:val="008F5A36"/>
    <w:rsid w:val="008F5EA0"/>
    <w:rsid w:val="008F6256"/>
    <w:rsid w:val="008F6824"/>
    <w:rsid w:val="008F6E1E"/>
    <w:rsid w:val="008F7A68"/>
    <w:rsid w:val="0090016D"/>
    <w:rsid w:val="00901516"/>
    <w:rsid w:val="00901973"/>
    <w:rsid w:val="00902FE0"/>
    <w:rsid w:val="00903118"/>
    <w:rsid w:val="009062D9"/>
    <w:rsid w:val="00906472"/>
    <w:rsid w:val="009070D0"/>
    <w:rsid w:val="00910232"/>
    <w:rsid w:val="00910C7D"/>
    <w:rsid w:val="00911243"/>
    <w:rsid w:val="00911CD6"/>
    <w:rsid w:val="00912390"/>
    <w:rsid w:val="00912ADD"/>
    <w:rsid w:val="00912E05"/>
    <w:rsid w:val="00916954"/>
    <w:rsid w:val="0091719E"/>
    <w:rsid w:val="009173D3"/>
    <w:rsid w:val="00920D3E"/>
    <w:rsid w:val="0092279E"/>
    <w:rsid w:val="009246D3"/>
    <w:rsid w:val="009266F0"/>
    <w:rsid w:val="00927764"/>
    <w:rsid w:val="00927C40"/>
    <w:rsid w:val="009302ED"/>
    <w:rsid w:val="00933CFE"/>
    <w:rsid w:val="00933D07"/>
    <w:rsid w:val="009345DD"/>
    <w:rsid w:val="00934799"/>
    <w:rsid w:val="0093506C"/>
    <w:rsid w:val="00936602"/>
    <w:rsid w:val="009370DC"/>
    <w:rsid w:val="00937BE9"/>
    <w:rsid w:val="00937E49"/>
    <w:rsid w:val="00940547"/>
    <w:rsid w:val="00941291"/>
    <w:rsid w:val="009413EF"/>
    <w:rsid w:val="0094171F"/>
    <w:rsid w:val="00942C5B"/>
    <w:rsid w:val="00944A98"/>
    <w:rsid w:val="00944E11"/>
    <w:rsid w:val="00945C26"/>
    <w:rsid w:val="00945FA1"/>
    <w:rsid w:val="00946849"/>
    <w:rsid w:val="0094776F"/>
    <w:rsid w:val="0095108C"/>
    <w:rsid w:val="00951F1C"/>
    <w:rsid w:val="0095295E"/>
    <w:rsid w:val="0095305B"/>
    <w:rsid w:val="00953C2C"/>
    <w:rsid w:val="00956A43"/>
    <w:rsid w:val="00956C04"/>
    <w:rsid w:val="00960F6A"/>
    <w:rsid w:val="00961A35"/>
    <w:rsid w:val="0096267E"/>
    <w:rsid w:val="009626C5"/>
    <w:rsid w:val="00963066"/>
    <w:rsid w:val="00963395"/>
    <w:rsid w:val="00963916"/>
    <w:rsid w:val="009646D4"/>
    <w:rsid w:val="00965E5C"/>
    <w:rsid w:val="00967789"/>
    <w:rsid w:val="009709B1"/>
    <w:rsid w:val="00971824"/>
    <w:rsid w:val="009728AB"/>
    <w:rsid w:val="009729C7"/>
    <w:rsid w:val="00973E0F"/>
    <w:rsid w:val="009749E3"/>
    <w:rsid w:val="00975609"/>
    <w:rsid w:val="00976ADB"/>
    <w:rsid w:val="009774FB"/>
    <w:rsid w:val="00982CBE"/>
    <w:rsid w:val="00984177"/>
    <w:rsid w:val="009845C5"/>
    <w:rsid w:val="00984B99"/>
    <w:rsid w:val="0098606C"/>
    <w:rsid w:val="0098633C"/>
    <w:rsid w:val="009868F6"/>
    <w:rsid w:val="00987788"/>
    <w:rsid w:val="00990581"/>
    <w:rsid w:val="0099070F"/>
    <w:rsid w:val="00990F40"/>
    <w:rsid w:val="00991056"/>
    <w:rsid w:val="009911F8"/>
    <w:rsid w:val="00992A7B"/>
    <w:rsid w:val="00993AB6"/>
    <w:rsid w:val="00993B39"/>
    <w:rsid w:val="00994085"/>
    <w:rsid w:val="009A05F1"/>
    <w:rsid w:val="009A1007"/>
    <w:rsid w:val="009A4B9D"/>
    <w:rsid w:val="009A60B8"/>
    <w:rsid w:val="009A6FFE"/>
    <w:rsid w:val="009B0953"/>
    <w:rsid w:val="009B0BAE"/>
    <w:rsid w:val="009B0FF5"/>
    <w:rsid w:val="009B1908"/>
    <w:rsid w:val="009B1DE1"/>
    <w:rsid w:val="009B1FDA"/>
    <w:rsid w:val="009B23FA"/>
    <w:rsid w:val="009B3647"/>
    <w:rsid w:val="009B474B"/>
    <w:rsid w:val="009B5D72"/>
    <w:rsid w:val="009B6410"/>
    <w:rsid w:val="009B6B92"/>
    <w:rsid w:val="009C16A4"/>
    <w:rsid w:val="009C1DF1"/>
    <w:rsid w:val="009C265E"/>
    <w:rsid w:val="009C2C74"/>
    <w:rsid w:val="009C2FC8"/>
    <w:rsid w:val="009C2FFC"/>
    <w:rsid w:val="009C30CD"/>
    <w:rsid w:val="009C379D"/>
    <w:rsid w:val="009C39ED"/>
    <w:rsid w:val="009D010D"/>
    <w:rsid w:val="009D0AC3"/>
    <w:rsid w:val="009D146E"/>
    <w:rsid w:val="009D4579"/>
    <w:rsid w:val="009D4C9C"/>
    <w:rsid w:val="009D50D0"/>
    <w:rsid w:val="009D56DA"/>
    <w:rsid w:val="009D683E"/>
    <w:rsid w:val="009D6885"/>
    <w:rsid w:val="009D69B6"/>
    <w:rsid w:val="009D7C63"/>
    <w:rsid w:val="009E136A"/>
    <w:rsid w:val="009E2512"/>
    <w:rsid w:val="009E292D"/>
    <w:rsid w:val="009E2E06"/>
    <w:rsid w:val="009E474F"/>
    <w:rsid w:val="009E4B49"/>
    <w:rsid w:val="009E5BF8"/>
    <w:rsid w:val="009E62FA"/>
    <w:rsid w:val="009F036E"/>
    <w:rsid w:val="009F2F25"/>
    <w:rsid w:val="009F3AA5"/>
    <w:rsid w:val="009F3D27"/>
    <w:rsid w:val="009F4026"/>
    <w:rsid w:val="009F464E"/>
    <w:rsid w:val="009F7FBA"/>
    <w:rsid w:val="00A002AA"/>
    <w:rsid w:val="00A02199"/>
    <w:rsid w:val="00A02F39"/>
    <w:rsid w:val="00A0770D"/>
    <w:rsid w:val="00A07AA7"/>
    <w:rsid w:val="00A07F5A"/>
    <w:rsid w:val="00A10979"/>
    <w:rsid w:val="00A113EB"/>
    <w:rsid w:val="00A11A35"/>
    <w:rsid w:val="00A124E7"/>
    <w:rsid w:val="00A126E5"/>
    <w:rsid w:val="00A136B5"/>
    <w:rsid w:val="00A13BA9"/>
    <w:rsid w:val="00A13F13"/>
    <w:rsid w:val="00A143E8"/>
    <w:rsid w:val="00A14E2E"/>
    <w:rsid w:val="00A151C6"/>
    <w:rsid w:val="00A1578A"/>
    <w:rsid w:val="00A15F42"/>
    <w:rsid w:val="00A16351"/>
    <w:rsid w:val="00A16592"/>
    <w:rsid w:val="00A16902"/>
    <w:rsid w:val="00A16F7D"/>
    <w:rsid w:val="00A21D58"/>
    <w:rsid w:val="00A2215B"/>
    <w:rsid w:val="00A23067"/>
    <w:rsid w:val="00A240A9"/>
    <w:rsid w:val="00A25884"/>
    <w:rsid w:val="00A25F0F"/>
    <w:rsid w:val="00A27447"/>
    <w:rsid w:val="00A27451"/>
    <w:rsid w:val="00A309D0"/>
    <w:rsid w:val="00A3202A"/>
    <w:rsid w:val="00A32209"/>
    <w:rsid w:val="00A33C03"/>
    <w:rsid w:val="00A3535D"/>
    <w:rsid w:val="00A35AC9"/>
    <w:rsid w:val="00A36BFE"/>
    <w:rsid w:val="00A375C0"/>
    <w:rsid w:val="00A40682"/>
    <w:rsid w:val="00A409A6"/>
    <w:rsid w:val="00A4190D"/>
    <w:rsid w:val="00A435A9"/>
    <w:rsid w:val="00A44475"/>
    <w:rsid w:val="00A44C1D"/>
    <w:rsid w:val="00A456E0"/>
    <w:rsid w:val="00A45816"/>
    <w:rsid w:val="00A45F00"/>
    <w:rsid w:val="00A465D2"/>
    <w:rsid w:val="00A468DC"/>
    <w:rsid w:val="00A5196C"/>
    <w:rsid w:val="00A51BAF"/>
    <w:rsid w:val="00A53560"/>
    <w:rsid w:val="00A53906"/>
    <w:rsid w:val="00A5421D"/>
    <w:rsid w:val="00A55D84"/>
    <w:rsid w:val="00A56070"/>
    <w:rsid w:val="00A578FD"/>
    <w:rsid w:val="00A57DF2"/>
    <w:rsid w:val="00A62737"/>
    <w:rsid w:val="00A62A58"/>
    <w:rsid w:val="00A6313E"/>
    <w:rsid w:val="00A647C4"/>
    <w:rsid w:val="00A6550F"/>
    <w:rsid w:val="00A6642E"/>
    <w:rsid w:val="00A66F85"/>
    <w:rsid w:val="00A67052"/>
    <w:rsid w:val="00A67DE9"/>
    <w:rsid w:val="00A70167"/>
    <w:rsid w:val="00A7019D"/>
    <w:rsid w:val="00A70538"/>
    <w:rsid w:val="00A71720"/>
    <w:rsid w:val="00A72CA0"/>
    <w:rsid w:val="00A72F24"/>
    <w:rsid w:val="00A73674"/>
    <w:rsid w:val="00A75359"/>
    <w:rsid w:val="00A75BA0"/>
    <w:rsid w:val="00A81106"/>
    <w:rsid w:val="00A83887"/>
    <w:rsid w:val="00A84491"/>
    <w:rsid w:val="00A84731"/>
    <w:rsid w:val="00A85601"/>
    <w:rsid w:val="00A86456"/>
    <w:rsid w:val="00A865D6"/>
    <w:rsid w:val="00A87566"/>
    <w:rsid w:val="00A9281E"/>
    <w:rsid w:val="00A92832"/>
    <w:rsid w:val="00A940B2"/>
    <w:rsid w:val="00A95640"/>
    <w:rsid w:val="00A96A5A"/>
    <w:rsid w:val="00A9718C"/>
    <w:rsid w:val="00AA178A"/>
    <w:rsid w:val="00AA3416"/>
    <w:rsid w:val="00AA39F3"/>
    <w:rsid w:val="00AA5F89"/>
    <w:rsid w:val="00AA6C0A"/>
    <w:rsid w:val="00AA75F6"/>
    <w:rsid w:val="00AB1065"/>
    <w:rsid w:val="00AB29FB"/>
    <w:rsid w:val="00AB2DC7"/>
    <w:rsid w:val="00AB5B5A"/>
    <w:rsid w:val="00AB720F"/>
    <w:rsid w:val="00AC316E"/>
    <w:rsid w:val="00AC3651"/>
    <w:rsid w:val="00AC37CB"/>
    <w:rsid w:val="00AC3DA2"/>
    <w:rsid w:val="00AC45A6"/>
    <w:rsid w:val="00AC533B"/>
    <w:rsid w:val="00AC5D1D"/>
    <w:rsid w:val="00AC5E85"/>
    <w:rsid w:val="00AC622B"/>
    <w:rsid w:val="00AC678C"/>
    <w:rsid w:val="00AC6B50"/>
    <w:rsid w:val="00AC74F6"/>
    <w:rsid w:val="00AD0007"/>
    <w:rsid w:val="00AD010A"/>
    <w:rsid w:val="00AD03F0"/>
    <w:rsid w:val="00AD3217"/>
    <w:rsid w:val="00AD404C"/>
    <w:rsid w:val="00AD5AC2"/>
    <w:rsid w:val="00AE19DA"/>
    <w:rsid w:val="00AE23AD"/>
    <w:rsid w:val="00AE324C"/>
    <w:rsid w:val="00AE375A"/>
    <w:rsid w:val="00AE4269"/>
    <w:rsid w:val="00AE546A"/>
    <w:rsid w:val="00AE73E3"/>
    <w:rsid w:val="00AE7B1D"/>
    <w:rsid w:val="00AE7C2C"/>
    <w:rsid w:val="00AE7FDE"/>
    <w:rsid w:val="00AF10E5"/>
    <w:rsid w:val="00AF1E60"/>
    <w:rsid w:val="00AF2111"/>
    <w:rsid w:val="00AF2E91"/>
    <w:rsid w:val="00AF324E"/>
    <w:rsid w:val="00AF365E"/>
    <w:rsid w:val="00AF3D13"/>
    <w:rsid w:val="00AF582F"/>
    <w:rsid w:val="00AF7E54"/>
    <w:rsid w:val="00B013ED"/>
    <w:rsid w:val="00B0219C"/>
    <w:rsid w:val="00B024C1"/>
    <w:rsid w:val="00B033F3"/>
    <w:rsid w:val="00B0660F"/>
    <w:rsid w:val="00B11FF8"/>
    <w:rsid w:val="00B14376"/>
    <w:rsid w:val="00B14945"/>
    <w:rsid w:val="00B1548F"/>
    <w:rsid w:val="00B165A0"/>
    <w:rsid w:val="00B165BF"/>
    <w:rsid w:val="00B16AEF"/>
    <w:rsid w:val="00B16D02"/>
    <w:rsid w:val="00B17040"/>
    <w:rsid w:val="00B22A84"/>
    <w:rsid w:val="00B22C4A"/>
    <w:rsid w:val="00B2448A"/>
    <w:rsid w:val="00B245E2"/>
    <w:rsid w:val="00B24B32"/>
    <w:rsid w:val="00B25164"/>
    <w:rsid w:val="00B256C6"/>
    <w:rsid w:val="00B25BFC"/>
    <w:rsid w:val="00B275EC"/>
    <w:rsid w:val="00B3025A"/>
    <w:rsid w:val="00B305FD"/>
    <w:rsid w:val="00B30B10"/>
    <w:rsid w:val="00B32DFE"/>
    <w:rsid w:val="00B332C2"/>
    <w:rsid w:val="00B33396"/>
    <w:rsid w:val="00B34870"/>
    <w:rsid w:val="00B34B14"/>
    <w:rsid w:val="00B3558C"/>
    <w:rsid w:val="00B37BEC"/>
    <w:rsid w:val="00B40789"/>
    <w:rsid w:val="00B41470"/>
    <w:rsid w:val="00B41BD8"/>
    <w:rsid w:val="00B431E8"/>
    <w:rsid w:val="00B44782"/>
    <w:rsid w:val="00B467D7"/>
    <w:rsid w:val="00B46DAA"/>
    <w:rsid w:val="00B46DBE"/>
    <w:rsid w:val="00B470E5"/>
    <w:rsid w:val="00B477C5"/>
    <w:rsid w:val="00B47E25"/>
    <w:rsid w:val="00B51E9F"/>
    <w:rsid w:val="00B52D53"/>
    <w:rsid w:val="00B52EDE"/>
    <w:rsid w:val="00B5331B"/>
    <w:rsid w:val="00B543D8"/>
    <w:rsid w:val="00B56376"/>
    <w:rsid w:val="00B56587"/>
    <w:rsid w:val="00B56EFE"/>
    <w:rsid w:val="00B60EFD"/>
    <w:rsid w:val="00B611C6"/>
    <w:rsid w:val="00B611D1"/>
    <w:rsid w:val="00B63D46"/>
    <w:rsid w:val="00B63FF6"/>
    <w:rsid w:val="00B64C03"/>
    <w:rsid w:val="00B64EAA"/>
    <w:rsid w:val="00B65654"/>
    <w:rsid w:val="00B66027"/>
    <w:rsid w:val="00B66937"/>
    <w:rsid w:val="00B66DFC"/>
    <w:rsid w:val="00B71294"/>
    <w:rsid w:val="00B712B0"/>
    <w:rsid w:val="00B71E1D"/>
    <w:rsid w:val="00B72477"/>
    <w:rsid w:val="00B726EA"/>
    <w:rsid w:val="00B73052"/>
    <w:rsid w:val="00B74227"/>
    <w:rsid w:val="00B74569"/>
    <w:rsid w:val="00B751D0"/>
    <w:rsid w:val="00B75780"/>
    <w:rsid w:val="00B75BAC"/>
    <w:rsid w:val="00B77786"/>
    <w:rsid w:val="00B77B9D"/>
    <w:rsid w:val="00B820FC"/>
    <w:rsid w:val="00B83866"/>
    <w:rsid w:val="00B850B8"/>
    <w:rsid w:val="00B852D8"/>
    <w:rsid w:val="00B85D33"/>
    <w:rsid w:val="00B85E24"/>
    <w:rsid w:val="00B87857"/>
    <w:rsid w:val="00B92611"/>
    <w:rsid w:val="00B92D8A"/>
    <w:rsid w:val="00B93E65"/>
    <w:rsid w:val="00B940FE"/>
    <w:rsid w:val="00B94FA5"/>
    <w:rsid w:val="00B96D65"/>
    <w:rsid w:val="00B97627"/>
    <w:rsid w:val="00BA013A"/>
    <w:rsid w:val="00BA0C1B"/>
    <w:rsid w:val="00BA1460"/>
    <w:rsid w:val="00BA4A71"/>
    <w:rsid w:val="00BA4F52"/>
    <w:rsid w:val="00BA588F"/>
    <w:rsid w:val="00BA645D"/>
    <w:rsid w:val="00BA69B2"/>
    <w:rsid w:val="00BB0CBC"/>
    <w:rsid w:val="00BB2679"/>
    <w:rsid w:val="00BB3B56"/>
    <w:rsid w:val="00BB49CC"/>
    <w:rsid w:val="00BB5DF8"/>
    <w:rsid w:val="00BB6670"/>
    <w:rsid w:val="00BB77F6"/>
    <w:rsid w:val="00BC197F"/>
    <w:rsid w:val="00BC25D3"/>
    <w:rsid w:val="00BC29BF"/>
    <w:rsid w:val="00BC2F6B"/>
    <w:rsid w:val="00BC3753"/>
    <w:rsid w:val="00BC38E5"/>
    <w:rsid w:val="00BC4213"/>
    <w:rsid w:val="00BC6895"/>
    <w:rsid w:val="00BC7918"/>
    <w:rsid w:val="00BD10A8"/>
    <w:rsid w:val="00BD1630"/>
    <w:rsid w:val="00BD1F0A"/>
    <w:rsid w:val="00BD2C21"/>
    <w:rsid w:val="00BD43B7"/>
    <w:rsid w:val="00BD5040"/>
    <w:rsid w:val="00BD665B"/>
    <w:rsid w:val="00BE161C"/>
    <w:rsid w:val="00BE1699"/>
    <w:rsid w:val="00BE2655"/>
    <w:rsid w:val="00BE31D4"/>
    <w:rsid w:val="00BE4383"/>
    <w:rsid w:val="00BE627E"/>
    <w:rsid w:val="00BF108B"/>
    <w:rsid w:val="00BF365B"/>
    <w:rsid w:val="00BF442F"/>
    <w:rsid w:val="00BF48C6"/>
    <w:rsid w:val="00BF5AFC"/>
    <w:rsid w:val="00BF6C6E"/>
    <w:rsid w:val="00C02766"/>
    <w:rsid w:val="00C0424B"/>
    <w:rsid w:val="00C04336"/>
    <w:rsid w:val="00C0568D"/>
    <w:rsid w:val="00C06840"/>
    <w:rsid w:val="00C06DFA"/>
    <w:rsid w:val="00C106F4"/>
    <w:rsid w:val="00C10727"/>
    <w:rsid w:val="00C10811"/>
    <w:rsid w:val="00C113FE"/>
    <w:rsid w:val="00C1451E"/>
    <w:rsid w:val="00C14F11"/>
    <w:rsid w:val="00C15561"/>
    <w:rsid w:val="00C162BC"/>
    <w:rsid w:val="00C16972"/>
    <w:rsid w:val="00C17BD6"/>
    <w:rsid w:val="00C217F7"/>
    <w:rsid w:val="00C2462E"/>
    <w:rsid w:val="00C2472A"/>
    <w:rsid w:val="00C24862"/>
    <w:rsid w:val="00C258AB"/>
    <w:rsid w:val="00C26868"/>
    <w:rsid w:val="00C26E31"/>
    <w:rsid w:val="00C27524"/>
    <w:rsid w:val="00C27C34"/>
    <w:rsid w:val="00C27F5C"/>
    <w:rsid w:val="00C27FD6"/>
    <w:rsid w:val="00C30947"/>
    <w:rsid w:val="00C32468"/>
    <w:rsid w:val="00C335DE"/>
    <w:rsid w:val="00C339D5"/>
    <w:rsid w:val="00C34C88"/>
    <w:rsid w:val="00C3504C"/>
    <w:rsid w:val="00C35818"/>
    <w:rsid w:val="00C36278"/>
    <w:rsid w:val="00C36DF2"/>
    <w:rsid w:val="00C408CE"/>
    <w:rsid w:val="00C42960"/>
    <w:rsid w:val="00C42D8E"/>
    <w:rsid w:val="00C43FDE"/>
    <w:rsid w:val="00C448D6"/>
    <w:rsid w:val="00C4518C"/>
    <w:rsid w:val="00C45B75"/>
    <w:rsid w:val="00C4699F"/>
    <w:rsid w:val="00C46C75"/>
    <w:rsid w:val="00C501B6"/>
    <w:rsid w:val="00C503BC"/>
    <w:rsid w:val="00C50E2D"/>
    <w:rsid w:val="00C528DA"/>
    <w:rsid w:val="00C53969"/>
    <w:rsid w:val="00C53EB1"/>
    <w:rsid w:val="00C54103"/>
    <w:rsid w:val="00C5522B"/>
    <w:rsid w:val="00C559EE"/>
    <w:rsid w:val="00C5781B"/>
    <w:rsid w:val="00C60A20"/>
    <w:rsid w:val="00C60BCC"/>
    <w:rsid w:val="00C61775"/>
    <w:rsid w:val="00C61819"/>
    <w:rsid w:val="00C61CC0"/>
    <w:rsid w:val="00C65261"/>
    <w:rsid w:val="00C659F9"/>
    <w:rsid w:val="00C707E8"/>
    <w:rsid w:val="00C70A9B"/>
    <w:rsid w:val="00C70E29"/>
    <w:rsid w:val="00C712D2"/>
    <w:rsid w:val="00C72447"/>
    <w:rsid w:val="00C7532B"/>
    <w:rsid w:val="00C75363"/>
    <w:rsid w:val="00C75DA8"/>
    <w:rsid w:val="00C77BDB"/>
    <w:rsid w:val="00C82D94"/>
    <w:rsid w:val="00C83EE1"/>
    <w:rsid w:val="00C85E2B"/>
    <w:rsid w:val="00C85E85"/>
    <w:rsid w:val="00C8655F"/>
    <w:rsid w:val="00C87678"/>
    <w:rsid w:val="00C8794A"/>
    <w:rsid w:val="00C87E16"/>
    <w:rsid w:val="00C90115"/>
    <w:rsid w:val="00C90357"/>
    <w:rsid w:val="00C90E42"/>
    <w:rsid w:val="00C9394B"/>
    <w:rsid w:val="00C943B0"/>
    <w:rsid w:val="00C94525"/>
    <w:rsid w:val="00C9511A"/>
    <w:rsid w:val="00C957C1"/>
    <w:rsid w:val="00C9593F"/>
    <w:rsid w:val="00C95D73"/>
    <w:rsid w:val="00C96A0D"/>
    <w:rsid w:val="00C96CE9"/>
    <w:rsid w:val="00CA0159"/>
    <w:rsid w:val="00CA0301"/>
    <w:rsid w:val="00CA0337"/>
    <w:rsid w:val="00CA107C"/>
    <w:rsid w:val="00CA1285"/>
    <w:rsid w:val="00CA254D"/>
    <w:rsid w:val="00CA4DEE"/>
    <w:rsid w:val="00CA72C4"/>
    <w:rsid w:val="00CA7BF5"/>
    <w:rsid w:val="00CA7E72"/>
    <w:rsid w:val="00CB0FA9"/>
    <w:rsid w:val="00CB3928"/>
    <w:rsid w:val="00CB393C"/>
    <w:rsid w:val="00CB3E26"/>
    <w:rsid w:val="00CB4848"/>
    <w:rsid w:val="00CB5371"/>
    <w:rsid w:val="00CB564C"/>
    <w:rsid w:val="00CB5C07"/>
    <w:rsid w:val="00CC2A77"/>
    <w:rsid w:val="00CC2DA9"/>
    <w:rsid w:val="00CC41A1"/>
    <w:rsid w:val="00CC44E5"/>
    <w:rsid w:val="00CC4EEA"/>
    <w:rsid w:val="00CD1FE2"/>
    <w:rsid w:val="00CD3572"/>
    <w:rsid w:val="00CD4986"/>
    <w:rsid w:val="00CD5264"/>
    <w:rsid w:val="00CD5914"/>
    <w:rsid w:val="00CD6028"/>
    <w:rsid w:val="00CD7C03"/>
    <w:rsid w:val="00CE130B"/>
    <w:rsid w:val="00CE1851"/>
    <w:rsid w:val="00CE2B6D"/>
    <w:rsid w:val="00CE2B99"/>
    <w:rsid w:val="00CE3E90"/>
    <w:rsid w:val="00CE428B"/>
    <w:rsid w:val="00CE4895"/>
    <w:rsid w:val="00CE4B8F"/>
    <w:rsid w:val="00CE4C69"/>
    <w:rsid w:val="00CE57FD"/>
    <w:rsid w:val="00CE6928"/>
    <w:rsid w:val="00CE7DED"/>
    <w:rsid w:val="00CE7EF1"/>
    <w:rsid w:val="00CF015A"/>
    <w:rsid w:val="00CF0A11"/>
    <w:rsid w:val="00CF1281"/>
    <w:rsid w:val="00CF1A3F"/>
    <w:rsid w:val="00CF2092"/>
    <w:rsid w:val="00CF3BC8"/>
    <w:rsid w:val="00CF4665"/>
    <w:rsid w:val="00CF4ABF"/>
    <w:rsid w:val="00CF546C"/>
    <w:rsid w:val="00CF5502"/>
    <w:rsid w:val="00CF7E49"/>
    <w:rsid w:val="00D001FF"/>
    <w:rsid w:val="00D0033E"/>
    <w:rsid w:val="00D0044E"/>
    <w:rsid w:val="00D013A2"/>
    <w:rsid w:val="00D0461E"/>
    <w:rsid w:val="00D04831"/>
    <w:rsid w:val="00D067EA"/>
    <w:rsid w:val="00D10A28"/>
    <w:rsid w:val="00D15252"/>
    <w:rsid w:val="00D156FA"/>
    <w:rsid w:val="00D22ADE"/>
    <w:rsid w:val="00D22BA7"/>
    <w:rsid w:val="00D24189"/>
    <w:rsid w:val="00D24460"/>
    <w:rsid w:val="00D24A93"/>
    <w:rsid w:val="00D262E7"/>
    <w:rsid w:val="00D27F49"/>
    <w:rsid w:val="00D311CB"/>
    <w:rsid w:val="00D318DF"/>
    <w:rsid w:val="00D31A56"/>
    <w:rsid w:val="00D32226"/>
    <w:rsid w:val="00D33BDF"/>
    <w:rsid w:val="00D357D5"/>
    <w:rsid w:val="00D3632E"/>
    <w:rsid w:val="00D3638E"/>
    <w:rsid w:val="00D37360"/>
    <w:rsid w:val="00D37789"/>
    <w:rsid w:val="00D41511"/>
    <w:rsid w:val="00D42757"/>
    <w:rsid w:val="00D4375D"/>
    <w:rsid w:val="00D44D53"/>
    <w:rsid w:val="00D466A9"/>
    <w:rsid w:val="00D466CA"/>
    <w:rsid w:val="00D505A6"/>
    <w:rsid w:val="00D51726"/>
    <w:rsid w:val="00D5173A"/>
    <w:rsid w:val="00D51F15"/>
    <w:rsid w:val="00D528AD"/>
    <w:rsid w:val="00D52F99"/>
    <w:rsid w:val="00D536AA"/>
    <w:rsid w:val="00D53867"/>
    <w:rsid w:val="00D5422C"/>
    <w:rsid w:val="00D542E4"/>
    <w:rsid w:val="00D5437E"/>
    <w:rsid w:val="00D54492"/>
    <w:rsid w:val="00D56ABD"/>
    <w:rsid w:val="00D56AD2"/>
    <w:rsid w:val="00D57BA0"/>
    <w:rsid w:val="00D62E4E"/>
    <w:rsid w:val="00D645A3"/>
    <w:rsid w:val="00D64DED"/>
    <w:rsid w:val="00D659B4"/>
    <w:rsid w:val="00D66071"/>
    <w:rsid w:val="00D672AE"/>
    <w:rsid w:val="00D7084F"/>
    <w:rsid w:val="00D719F2"/>
    <w:rsid w:val="00D71CBF"/>
    <w:rsid w:val="00D71D7D"/>
    <w:rsid w:val="00D722B7"/>
    <w:rsid w:val="00D73A06"/>
    <w:rsid w:val="00D73C64"/>
    <w:rsid w:val="00D75315"/>
    <w:rsid w:val="00D76F67"/>
    <w:rsid w:val="00D7733C"/>
    <w:rsid w:val="00D810B0"/>
    <w:rsid w:val="00D82702"/>
    <w:rsid w:val="00D82C68"/>
    <w:rsid w:val="00D8405F"/>
    <w:rsid w:val="00D8514E"/>
    <w:rsid w:val="00D869AE"/>
    <w:rsid w:val="00D876A6"/>
    <w:rsid w:val="00D878EE"/>
    <w:rsid w:val="00D90200"/>
    <w:rsid w:val="00D91F30"/>
    <w:rsid w:val="00D932C7"/>
    <w:rsid w:val="00D932CA"/>
    <w:rsid w:val="00D93472"/>
    <w:rsid w:val="00D953F6"/>
    <w:rsid w:val="00D96516"/>
    <w:rsid w:val="00D9663D"/>
    <w:rsid w:val="00DA047C"/>
    <w:rsid w:val="00DA07FA"/>
    <w:rsid w:val="00DA0D7E"/>
    <w:rsid w:val="00DA173E"/>
    <w:rsid w:val="00DA2257"/>
    <w:rsid w:val="00DA3965"/>
    <w:rsid w:val="00DA5901"/>
    <w:rsid w:val="00DA5BBA"/>
    <w:rsid w:val="00DA69D1"/>
    <w:rsid w:val="00DA6CD7"/>
    <w:rsid w:val="00DA7A6E"/>
    <w:rsid w:val="00DB1081"/>
    <w:rsid w:val="00DB135D"/>
    <w:rsid w:val="00DB2848"/>
    <w:rsid w:val="00DB4124"/>
    <w:rsid w:val="00DB4408"/>
    <w:rsid w:val="00DB4906"/>
    <w:rsid w:val="00DB5B93"/>
    <w:rsid w:val="00DB5F94"/>
    <w:rsid w:val="00DB703B"/>
    <w:rsid w:val="00DB7381"/>
    <w:rsid w:val="00DB7FAE"/>
    <w:rsid w:val="00DC0538"/>
    <w:rsid w:val="00DC17F3"/>
    <w:rsid w:val="00DC2287"/>
    <w:rsid w:val="00DC2D88"/>
    <w:rsid w:val="00DC360D"/>
    <w:rsid w:val="00DC7AB4"/>
    <w:rsid w:val="00DD0609"/>
    <w:rsid w:val="00DD083F"/>
    <w:rsid w:val="00DD0B96"/>
    <w:rsid w:val="00DD3BC0"/>
    <w:rsid w:val="00DD3F21"/>
    <w:rsid w:val="00DD4B76"/>
    <w:rsid w:val="00DD4D83"/>
    <w:rsid w:val="00DD5EF5"/>
    <w:rsid w:val="00DD6203"/>
    <w:rsid w:val="00DD64F1"/>
    <w:rsid w:val="00DD7056"/>
    <w:rsid w:val="00DD7AB0"/>
    <w:rsid w:val="00DD7CF5"/>
    <w:rsid w:val="00DD7F21"/>
    <w:rsid w:val="00DE0115"/>
    <w:rsid w:val="00DE0282"/>
    <w:rsid w:val="00DE02D2"/>
    <w:rsid w:val="00DE03E6"/>
    <w:rsid w:val="00DE0889"/>
    <w:rsid w:val="00DE0AF3"/>
    <w:rsid w:val="00DE0CB7"/>
    <w:rsid w:val="00DE3ED2"/>
    <w:rsid w:val="00DE611F"/>
    <w:rsid w:val="00DE6179"/>
    <w:rsid w:val="00DE621E"/>
    <w:rsid w:val="00DE634D"/>
    <w:rsid w:val="00DE6D79"/>
    <w:rsid w:val="00DE71EE"/>
    <w:rsid w:val="00DE780E"/>
    <w:rsid w:val="00DF06E2"/>
    <w:rsid w:val="00DF0BF9"/>
    <w:rsid w:val="00DF2CB0"/>
    <w:rsid w:val="00DF36A7"/>
    <w:rsid w:val="00DF3967"/>
    <w:rsid w:val="00DF5BCC"/>
    <w:rsid w:val="00E02785"/>
    <w:rsid w:val="00E031C2"/>
    <w:rsid w:val="00E03A5B"/>
    <w:rsid w:val="00E04C60"/>
    <w:rsid w:val="00E07580"/>
    <w:rsid w:val="00E075E5"/>
    <w:rsid w:val="00E12321"/>
    <w:rsid w:val="00E13394"/>
    <w:rsid w:val="00E13C7B"/>
    <w:rsid w:val="00E13D28"/>
    <w:rsid w:val="00E1453A"/>
    <w:rsid w:val="00E149CC"/>
    <w:rsid w:val="00E154C7"/>
    <w:rsid w:val="00E1680A"/>
    <w:rsid w:val="00E16BF8"/>
    <w:rsid w:val="00E178BF"/>
    <w:rsid w:val="00E20383"/>
    <w:rsid w:val="00E206C5"/>
    <w:rsid w:val="00E2150D"/>
    <w:rsid w:val="00E232AE"/>
    <w:rsid w:val="00E23781"/>
    <w:rsid w:val="00E24DB9"/>
    <w:rsid w:val="00E25FB3"/>
    <w:rsid w:val="00E266BE"/>
    <w:rsid w:val="00E27703"/>
    <w:rsid w:val="00E27B04"/>
    <w:rsid w:val="00E27EBE"/>
    <w:rsid w:val="00E31DCE"/>
    <w:rsid w:val="00E3227A"/>
    <w:rsid w:val="00E3343E"/>
    <w:rsid w:val="00E352A9"/>
    <w:rsid w:val="00E355F9"/>
    <w:rsid w:val="00E3638C"/>
    <w:rsid w:val="00E37F73"/>
    <w:rsid w:val="00E40C71"/>
    <w:rsid w:val="00E4138B"/>
    <w:rsid w:val="00E423E6"/>
    <w:rsid w:val="00E4454C"/>
    <w:rsid w:val="00E463AA"/>
    <w:rsid w:val="00E503FE"/>
    <w:rsid w:val="00E513D8"/>
    <w:rsid w:val="00E5281B"/>
    <w:rsid w:val="00E52D03"/>
    <w:rsid w:val="00E52F66"/>
    <w:rsid w:val="00E553EB"/>
    <w:rsid w:val="00E55637"/>
    <w:rsid w:val="00E57183"/>
    <w:rsid w:val="00E57286"/>
    <w:rsid w:val="00E5750B"/>
    <w:rsid w:val="00E632A5"/>
    <w:rsid w:val="00E659B0"/>
    <w:rsid w:val="00E65DA1"/>
    <w:rsid w:val="00E661C4"/>
    <w:rsid w:val="00E669D4"/>
    <w:rsid w:val="00E66A81"/>
    <w:rsid w:val="00E67C6F"/>
    <w:rsid w:val="00E706B5"/>
    <w:rsid w:val="00E7339B"/>
    <w:rsid w:val="00E744D1"/>
    <w:rsid w:val="00E7455D"/>
    <w:rsid w:val="00E75C20"/>
    <w:rsid w:val="00E76ADE"/>
    <w:rsid w:val="00E776AB"/>
    <w:rsid w:val="00E77935"/>
    <w:rsid w:val="00E801BA"/>
    <w:rsid w:val="00E8085A"/>
    <w:rsid w:val="00E818CB"/>
    <w:rsid w:val="00E82413"/>
    <w:rsid w:val="00E82518"/>
    <w:rsid w:val="00E83379"/>
    <w:rsid w:val="00E83896"/>
    <w:rsid w:val="00E83CD9"/>
    <w:rsid w:val="00E843FD"/>
    <w:rsid w:val="00E845C8"/>
    <w:rsid w:val="00E85632"/>
    <w:rsid w:val="00E864F0"/>
    <w:rsid w:val="00E8678A"/>
    <w:rsid w:val="00E875A5"/>
    <w:rsid w:val="00E904F3"/>
    <w:rsid w:val="00E90A15"/>
    <w:rsid w:val="00E919AB"/>
    <w:rsid w:val="00E975A3"/>
    <w:rsid w:val="00EA038A"/>
    <w:rsid w:val="00EA0BED"/>
    <w:rsid w:val="00EA0E7B"/>
    <w:rsid w:val="00EA2185"/>
    <w:rsid w:val="00EA29B2"/>
    <w:rsid w:val="00EA2C1C"/>
    <w:rsid w:val="00EA2FC3"/>
    <w:rsid w:val="00EA32BD"/>
    <w:rsid w:val="00EA3766"/>
    <w:rsid w:val="00EA395A"/>
    <w:rsid w:val="00EB09A9"/>
    <w:rsid w:val="00EB0FDA"/>
    <w:rsid w:val="00EB34F3"/>
    <w:rsid w:val="00EB35D3"/>
    <w:rsid w:val="00EB3696"/>
    <w:rsid w:val="00EB3F55"/>
    <w:rsid w:val="00EB4B51"/>
    <w:rsid w:val="00EB4F22"/>
    <w:rsid w:val="00EB4F6D"/>
    <w:rsid w:val="00EB58C7"/>
    <w:rsid w:val="00EB5BB1"/>
    <w:rsid w:val="00EB5EDF"/>
    <w:rsid w:val="00EB6DDE"/>
    <w:rsid w:val="00EB7544"/>
    <w:rsid w:val="00EC260A"/>
    <w:rsid w:val="00EC33B0"/>
    <w:rsid w:val="00EC4C99"/>
    <w:rsid w:val="00EC52D5"/>
    <w:rsid w:val="00EC5A7A"/>
    <w:rsid w:val="00EC5C5D"/>
    <w:rsid w:val="00EC61F0"/>
    <w:rsid w:val="00EC752D"/>
    <w:rsid w:val="00EC77FE"/>
    <w:rsid w:val="00ED0A5C"/>
    <w:rsid w:val="00ED1F27"/>
    <w:rsid w:val="00ED22D1"/>
    <w:rsid w:val="00ED2DF4"/>
    <w:rsid w:val="00ED3316"/>
    <w:rsid w:val="00ED4831"/>
    <w:rsid w:val="00ED4AD6"/>
    <w:rsid w:val="00ED57AE"/>
    <w:rsid w:val="00EE2690"/>
    <w:rsid w:val="00EE484E"/>
    <w:rsid w:val="00EE5E38"/>
    <w:rsid w:val="00EE6689"/>
    <w:rsid w:val="00EF0732"/>
    <w:rsid w:val="00EF0ABA"/>
    <w:rsid w:val="00EF0B80"/>
    <w:rsid w:val="00EF1428"/>
    <w:rsid w:val="00EF16F2"/>
    <w:rsid w:val="00EF19D7"/>
    <w:rsid w:val="00EF4561"/>
    <w:rsid w:val="00EF4F57"/>
    <w:rsid w:val="00EF5771"/>
    <w:rsid w:val="00F00363"/>
    <w:rsid w:val="00F02E1D"/>
    <w:rsid w:val="00F030A0"/>
    <w:rsid w:val="00F031E3"/>
    <w:rsid w:val="00F042E1"/>
    <w:rsid w:val="00F04C18"/>
    <w:rsid w:val="00F0575C"/>
    <w:rsid w:val="00F05A44"/>
    <w:rsid w:val="00F061D3"/>
    <w:rsid w:val="00F07557"/>
    <w:rsid w:val="00F11291"/>
    <w:rsid w:val="00F12242"/>
    <w:rsid w:val="00F1304A"/>
    <w:rsid w:val="00F13051"/>
    <w:rsid w:val="00F14E03"/>
    <w:rsid w:val="00F14F61"/>
    <w:rsid w:val="00F15190"/>
    <w:rsid w:val="00F15E1D"/>
    <w:rsid w:val="00F16308"/>
    <w:rsid w:val="00F17250"/>
    <w:rsid w:val="00F176FD"/>
    <w:rsid w:val="00F17B90"/>
    <w:rsid w:val="00F20B40"/>
    <w:rsid w:val="00F219F1"/>
    <w:rsid w:val="00F2389E"/>
    <w:rsid w:val="00F24F96"/>
    <w:rsid w:val="00F25149"/>
    <w:rsid w:val="00F265F5"/>
    <w:rsid w:val="00F3015D"/>
    <w:rsid w:val="00F30448"/>
    <w:rsid w:val="00F30E41"/>
    <w:rsid w:val="00F325EF"/>
    <w:rsid w:val="00F33049"/>
    <w:rsid w:val="00F3341A"/>
    <w:rsid w:val="00F33924"/>
    <w:rsid w:val="00F33B67"/>
    <w:rsid w:val="00F34528"/>
    <w:rsid w:val="00F349F6"/>
    <w:rsid w:val="00F35E6C"/>
    <w:rsid w:val="00F36717"/>
    <w:rsid w:val="00F36878"/>
    <w:rsid w:val="00F36FDD"/>
    <w:rsid w:val="00F40699"/>
    <w:rsid w:val="00F40F25"/>
    <w:rsid w:val="00F4121F"/>
    <w:rsid w:val="00F422A8"/>
    <w:rsid w:val="00F42BB7"/>
    <w:rsid w:val="00F439CA"/>
    <w:rsid w:val="00F442B6"/>
    <w:rsid w:val="00F45739"/>
    <w:rsid w:val="00F457F2"/>
    <w:rsid w:val="00F469A3"/>
    <w:rsid w:val="00F469D6"/>
    <w:rsid w:val="00F47A09"/>
    <w:rsid w:val="00F50583"/>
    <w:rsid w:val="00F50B61"/>
    <w:rsid w:val="00F5113D"/>
    <w:rsid w:val="00F51F2B"/>
    <w:rsid w:val="00F52A34"/>
    <w:rsid w:val="00F52BB2"/>
    <w:rsid w:val="00F5654D"/>
    <w:rsid w:val="00F567AC"/>
    <w:rsid w:val="00F56AAA"/>
    <w:rsid w:val="00F56DEA"/>
    <w:rsid w:val="00F56FBE"/>
    <w:rsid w:val="00F576ED"/>
    <w:rsid w:val="00F57F1A"/>
    <w:rsid w:val="00F57F96"/>
    <w:rsid w:val="00F61DA7"/>
    <w:rsid w:val="00F623CD"/>
    <w:rsid w:val="00F64188"/>
    <w:rsid w:val="00F64B60"/>
    <w:rsid w:val="00F662AF"/>
    <w:rsid w:val="00F66755"/>
    <w:rsid w:val="00F66D2D"/>
    <w:rsid w:val="00F67C6D"/>
    <w:rsid w:val="00F70726"/>
    <w:rsid w:val="00F70EB1"/>
    <w:rsid w:val="00F73E3F"/>
    <w:rsid w:val="00F74A96"/>
    <w:rsid w:val="00F75E6B"/>
    <w:rsid w:val="00F76A26"/>
    <w:rsid w:val="00F80D2C"/>
    <w:rsid w:val="00F81C31"/>
    <w:rsid w:val="00F8373E"/>
    <w:rsid w:val="00F8415E"/>
    <w:rsid w:val="00F84AE3"/>
    <w:rsid w:val="00F87D4A"/>
    <w:rsid w:val="00F92C49"/>
    <w:rsid w:val="00F93392"/>
    <w:rsid w:val="00F94643"/>
    <w:rsid w:val="00F94AE1"/>
    <w:rsid w:val="00F94E77"/>
    <w:rsid w:val="00F94FAD"/>
    <w:rsid w:val="00F95B0D"/>
    <w:rsid w:val="00F96E92"/>
    <w:rsid w:val="00FA1EDF"/>
    <w:rsid w:val="00FA315F"/>
    <w:rsid w:val="00FA4D51"/>
    <w:rsid w:val="00FA518B"/>
    <w:rsid w:val="00FA5D75"/>
    <w:rsid w:val="00FA76E2"/>
    <w:rsid w:val="00FA78CD"/>
    <w:rsid w:val="00FB0178"/>
    <w:rsid w:val="00FB2B61"/>
    <w:rsid w:val="00FB43D4"/>
    <w:rsid w:val="00FB71C1"/>
    <w:rsid w:val="00FB7DFF"/>
    <w:rsid w:val="00FC0BCD"/>
    <w:rsid w:val="00FC1CA2"/>
    <w:rsid w:val="00FC1E16"/>
    <w:rsid w:val="00FC1E1D"/>
    <w:rsid w:val="00FC3C57"/>
    <w:rsid w:val="00FC3EA0"/>
    <w:rsid w:val="00FC4361"/>
    <w:rsid w:val="00FC512C"/>
    <w:rsid w:val="00FC75D2"/>
    <w:rsid w:val="00FD031D"/>
    <w:rsid w:val="00FD18CE"/>
    <w:rsid w:val="00FD198B"/>
    <w:rsid w:val="00FD1A46"/>
    <w:rsid w:val="00FD1F1E"/>
    <w:rsid w:val="00FD2E26"/>
    <w:rsid w:val="00FD3070"/>
    <w:rsid w:val="00FD32A7"/>
    <w:rsid w:val="00FD3D32"/>
    <w:rsid w:val="00FD41B8"/>
    <w:rsid w:val="00FD5695"/>
    <w:rsid w:val="00FD5718"/>
    <w:rsid w:val="00FD71F8"/>
    <w:rsid w:val="00FE1234"/>
    <w:rsid w:val="00FE1CA7"/>
    <w:rsid w:val="00FE281A"/>
    <w:rsid w:val="00FE2CBB"/>
    <w:rsid w:val="00FE2EEF"/>
    <w:rsid w:val="00FE2F8E"/>
    <w:rsid w:val="00FE56E1"/>
    <w:rsid w:val="00FF0119"/>
    <w:rsid w:val="00FF04D9"/>
    <w:rsid w:val="00FF0749"/>
    <w:rsid w:val="00FF0A01"/>
    <w:rsid w:val="00FF10A0"/>
    <w:rsid w:val="00FF2296"/>
    <w:rsid w:val="00FF51EC"/>
    <w:rsid w:val="00FF6379"/>
    <w:rsid w:val="00FF65F2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450896"/>
  <w15:docId w15:val="{F12ABB7E-642B-4FF7-9843-155F1E5D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55A"/>
  </w:style>
  <w:style w:type="paragraph" w:styleId="Nagwek1">
    <w:name w:val="heading 1"/>
    <w:basedOn w:val="Normalny"/>
    <w:next w:val="Normalny"/>
    <w:link w:val="Nagwek1Znak"/>
    <w:uiPriority w:val="9"/>
    <w:qFormat/>
    <w:rsid w:val="00864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12D11"/>
    <w:pPr>
      <w:keepNext/>
      <w:spacing w:before="360" w:after="120" w:line="300" w:lineRule="exact"/>
      <w:jc w:val="both"/>
      <w:outlineLvl w:val="1"/>
    </w:pPr>
    <w:rPr>
      <w:rFonts w:ascii="Garamond" w:eastAsia="Times New Roman" w:hAnsi="Garamond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qFormat/>
    <w:rsid w:val="00712D11"/>
    <w:pPr>
      <w:keepNext/>
      <w:tabs>
        <w:tab w:val="left" w:pos="720"/>
      </w:tabs>
      <w:spacing w:before="240" w:after="120" w:line="300" w:lineRule="exact"/>
      <w:jc w:val="both"/>
      <w:outlineLvl w:val="2"/>
    </w:pPr>
    <w:rPr>
      <w:rFonts w:ascii="Garamond" w:eastAsia="Times New Roman" w:hAnsi="Garamond" w:cs="Arial"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39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rsid w:val="0057524D"/>
    <w:pPr>
      <w:tabs>
        <w:tab w:val="right" w:leader="dot" w:pos="9062"/>
      </w:tabs>
      <w:spacing w:after="100" w:line="360" w:lineRule="auto"/>
      <w:ind w:left="220"/>
    </w:pPr>
    <w:rPr>
      <w:rFonts w:ascii="Georgia" w:hAnsi="Georgia"/>
      <w:b/>
      <w:smallCap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12D11"/>
    <w:rPr>
      <w:rFonts w:ascii="Garamond" w:eastAsia="Times New Roman" w:hAnsi="Garamond" w:cs="Times New Roman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712D11"/>
    <w:rPr>
      <w:rFonts w:ascii="Garamond" w:eastAsia="Times New Roman" w:hAnsi="Garamond" w:cs="Arial"/>
      <w:bCs/>
      <w:sz w:val="24"/>
      <w:szCs w:val="26"/>
      <w:lang w:eastAsia="pl-PL"/>
    </w:rPr>
  </w:style>
  <w:style w:type="table" w:styleId="Tabela-Siatka">
    <w:name w:val="Table Grid"/>
    <w:basedOn w:val="Standardowy"/>
    <w:uiPriority w:val="39"/>
    <w:rsid w:val="0071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2D1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304A"/>
    <w:pPr>
      <w:spacing w:after="200" w:line="276" w:lineRule="auto"/>
      <w:ind w:left="720"/>
      <w:contextualSpacing/>
    </w:pPr>
    <w:rPr>
      <w:rFonts w:ascii="Georgia" w:eastAsia="Calibri" w:hAnsi="Georg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5E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641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417B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E132A"/>
    <w:pPr>
      <w:tabs>
        <w:tab w:val="left" w:pos="880"/>
        <w:tab w:val="right" w:leader="dot" w:pos="9062"/>
      </w:tabs>
      <w:spacing w:after="100"/>
      <w:ind w:left="851" w:hanging="411"/>
    </w:pPr>
  </w:style>
  <w:style w:type="character" w:customStyle="1" w:styleId="Teksttreci">
    <w:name w:val="Tekst treści_"/>
    <w:link w:val="Teksttreci0"/>
    <w:rsid w:val="00455404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5404"/>
    <w:pPr>
      <w:widowControl w:val="0"/>
      <w:shd w:val="clear" w:color="auto" w:fill="FFFFFF"/>
      <w:spacing w:before="300" w:after="240" w:line="235" w:lineRule="exact"/>
      <w:ind w:hanging="360"/>
    </w:pPr>
    <w:rPr>
      <w:rFonts w:ascii="Georgia" w:eastAsia="Georgia" w:hAnsi="Georgia" w:cs="Georgi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D8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77A"/>
    <w:pPr>
      <w:spacing w:after="100"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61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77A"/>
  </w:style>
  <w:style w:type="character" w:styleId="Odwoaniedokomentarza">
    <w:name w:val="annotation reference"/>
    <w:basedOn w:val="Domylnaczcionkaakapitu"/>
    <w:uiPriority w:val="99"/>
    <w:semiHidden/>
    <w:unhideWhenUsed/>
    <w:rsid w:val="002D3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31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31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183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EE"/>
  </w:style>
  <w:style w:type="table" w:customStyle="1" w:styleId="Tabela-Siatka1">
    <w:name w:val="Tabela - Siatka1"/>
    <w:basedOn w:val="Standardowy"/>
    <w:next w:val="Tabela-Siatka"/>
    <w:uiPriority w:val="39"/>
    <w:rsid w:val="008F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D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6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A4D51"/>
    <w:rPr>
      <w:b/>
      <w:bCs/>
    </w:rPr>
  </w:style>
  <w:style w:type="character" w:customStyle="1" w:styleId="st">
    <w:name w:val="st"/>
    <w:basedOn w:val="Domylnaczcionkaakapitu"/>
    <w:rsid w:val="00FA4D51"/>
  </w:style>
  <w:style w:type="paragraph" w:styleId="Tekstprzypisudolnego">
    <w:name w:val="footnote text"/>
    <w:basedOn w:val="Normalny"/>
    <w:link w:val="TekstprzypisudolnegoZnak"/>
    <w:uiPriority w:val="99"/>
    <w:unhideWhenUsed/>
    <w:rsid w:val="00301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43D"/>
    <w:rPr>
      <w:sz w:val="20"/>
      <w:szCs w:val="20"/>
    </w:rPr>
  </w:style>
  <w:style w:type="character" w:customStyle="1" w:styleId="abs">
    <w:name w:val="abs"/>
    <w:basedOn w:val="Domylnaczcionkaakapitu"/>
    <w:rsid w:val="00724C39"/>
  </w:style>
  <w:style w:type="paragraph" w:customStyle="1" w:styleId="NormalnyWeb5">
    <w:name w:val="Normalny (Web)5"/>
    <w:basedOn w:val="Normalny"/>
    <w:rsid w:val="00DD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GWW">
    <w:name w:val="GWW"/>
    <w:basedOn w:val="Standardowy"/>
    <w:uiPriority w:val="99"/>
    <w:rsid w:val="006E1D1D"/>
    <w:pPr>
      <w:spacing w:after="0" w:line="240" w:lineRule="auto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Georgia" w:hAnsi="Georgia"/>
        <w:b/>
        <w:sz w:val="24"/>
      </w:rPr>
      <w:tblPr/>
      <w:tcPr>
        <w:shd w:val="clear" w:color="auto" w:fill="C00000"/>
      </w:tcPr>
    </w:tblStylePr>
  </w:style>
  <w:style w:type="table" w:styleId="Tabela-Profesjonalny">
    <w:name w:val="Table Professional"/>
    <w:basedOn w:val="Standardowy"/>
    <w:uiPriority w:val="99"/>
    <w:semiHidden/>
    <w:unhideWhenUsed/>
    <w:rsid w:val="006E1D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E1D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CB39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CE2B99"/>
    <w:pPr>
      <w:tabs>
        <w:tab w:val="left" w:pos="1320"/>
        <w:tab w:val="right" w:leader="dot" w:pos="9062"/>
      </w:tabs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C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C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C5F"/>
    <w:rPr>
      <w:vertAlign w:val="superscript"/>
    </w:rPr>
  </w:style>
  <w:style w:type="paragraph" w:customStyle="1" w:styleId="divpoint">
    <w:name w:val="div.point"/>
    <w:uiPriority w:val="99"/>
    <w:rsid w:val="00FD32A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71032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A2ACB"/>
    <w:rPr>
      <w:vertAlign w:val="superscript"/>
    </w:rPr>
  </w:style>
  <w:style w:type="paragraph" w:customStyle="1" w:styleId="Akapitzlist2">
    <w:name w:val="Akapit z listą2"/>
    <w:basedOn w:val="Normalny"/>
    <w:qFormat/>
    <w:rsid w:val="008649C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4"/>
    <w:link w:val="Styl1Znak"/>
    <w:rsid w:val="0057524D"/>
    <w:pPr>
      <w:numPr>
        <w:ilvl w:val="1"/>
        <w:numId w:val="2"/>
      </w:numPr>
    </w:pPr>
    <w:rPr>
      <w:rFonts w:ascii="Georgia" w:hAnsi="Georgia"/>
      <w:b/>
      <w:i w:val="0"/>
      <w:smallCaps/>
      <w:color w:val="auto"/>
    </w:rPr>
  </w:style>
  <w:style w:type="character" w:styleId="Uwydatnienie">
    <w:name w:val="Emphasis"/>
    <w:basedOn w:val="Domylnaczcionkaakapitu"/>
    <w:uiPriority w:val="20"/>
    <w:qFormat/>
    <w:rsid w:val="0057524D"/>
    <w:rPr>
      <w:i/>
      <w:iCs/>
    </w:rPr>
  </w:style>
  <w:style w:type="character" w:customStyle="1" w:styleId="Styl1Znak">
    <w:name w:val="Styl1 Znak"/>
    <w:basedOn w:val="Nagwek4Znak"/>
    <w:link w:val="Styl1"/>
    <w:rsid w:val="0057524D"/>
    <w:rPr>
      <w:rFonts w:ascii="Georgia" w:eastAsiaTheme="majorEastAsia" w:hAnsi="Georgia" w:cstheme="majorBidi"/>
      <w:b/>
      <w:i w:val="0"/>
      <w:iCs/>
      <w:smallCap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semiHidden/>
    <w:rsid w:val="00BF10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1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9A4B9D"/>
  </w:style>
  <w:style w:type="character" w:styleId="HTML-cytat">
    <w:name w:val="HTML Cite"/>
    <w:basedOn w:val="Domylnaczcionkaakapitu"/>
    <w:uiPriority w:val="99"/>
    <w:semiHidden/>
    <w:unhideWhenUsed/>
    <w:rsid w:val="00BE161C"/>
    <w:rPr>
      <w:i/>
      <w:iCs/>
    </w:rPr>
  </w:style>
  <w:style w:type="table" w:customStyle="1" w:styleId="Tabelasiatki4akcent21">
    <w:name w:val="Tabela siatki 4 — akcent 21"/>
    <w:basedOn w:val="Standardowy"/>
    <w:next w:val="Tabelasiatki4akcent2"/>
    <w:uiPriority w:val="49"/>
    <w:rsid w:val="00CF7E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2">
    <w:name w:val="Grid Table 4 Accent 2"/>
    <w:basedOn w:val="Standardowy"/>
    <w:uiPriority w:val="49"/>
    <w:rsid w:val="00CF7E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3F59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-listitem">
    <w:name w:val="a-list__item"/>
    <w:basedOn w:val="Normalny"/>
    <w:rsid w:val="0003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-listitemtext">
    <w:name w:val="a-list__itemtext"/>
    <w:basedOn w:val="Domylnaczcionkaakapitu"/>
    <w:rsid w:val="0003663F"/>
  </w:style>
  <w:style w:type="paragraph" w:customStyle="1" w:styleId="xmsonormal">
    <w:name w:val="x_msonormal"/>
    <w:basedOn w:val="Normalny"/>
    <w:rsid w:val="001A78F2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ormaltextrun">
    <w:name w:val="normaltextrun"/>
    <w:basedOn w:val="Domylnaczcionkaakapitu"/>
    <w:rsid w:val="008E5C72"/>
  </w:style>
  <w:style w:type="character" w:customStyle="1" w:styleId="eop">
    <w:name w:val="eop"/>
    <w:basedOn w:val="Domylnaczcionkaakapitu"/>
    <w:rsid w:val="008E5C72"/>
  </w:style>
  <w:style w:type="character" w:styleId="Tekstzastpczy">
    <w:name w:val="Placeholder Text"/>
    <w:basedOn w:val="Domylnaczcionkaakapitu"/>
    <w:uiPriority w:val="99"/>
    <w:semiHidden/>
    <w:rsid w:val="00867CEB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A42F1"/>
    <w:rPr>
      <w:rFonts w:ascii="Georgia" w:eastAsia="Calibri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4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1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1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4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6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3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5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1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62A648F2AC734C84DC91EF19E70E7C" ma:contentTypeVersion="12" ma:contentTypeDescription="Utwórz nowy dokument." ma:contentTypeScope="" ma:versionID="ade714c5f97ce09464273e67308a91cc">
  <xsd:schema xmlns:xsd="http://www.w3.org/2001/XMLSchema" xmlns:xs="http://www.w3.org/2001/XMLSchema" xmlns:p="http://schemas.microsoft.com/office/2006/metadata/properties" xmlns:ns2="93bed98d-ec70-4ef9-8257-fe225ba5a687" xmlns:ns3="d1073d32-87eb-4a39-90c2-ffe0cab6cc13" targetNamespace="http://schemas.microsoft.com/office/2006/metadata/properties" ma:root="true" ma:fieldsID="3895052d79b927564a82afaee748a06f" ns2:_="" ns3:_="">
    <xsd:import namespace="93bed98d-ec70-4ef9-8257-fe225ba5a687"/>
    <xsd:import namespace="d1073d32-87eb-4a39-90c2-ffe0cab6c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d98d-ec70-4ef9-8257-fe225ba5a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73d32-87eb-4a39-90c2-ffe0cab6c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2A271-E48B-4C71-8095-7414DEF9F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ed98d-ec70-4ef9-8257-fe225ba5a687"/>
    <ds:schemaRef ds:uri="d1073d32-87eb-4a39-90c2-ffe0cab6c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AE7E0-A4DF-4028-A20E-970D98AA5B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4773B3-754F-4D40-9EA5-9CD7157687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11391-3C2E-4EBD-BD15-C4E4F5CB0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2282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SSW</dc:creator>
  <cp:keywords/>
  <dc:description/>
  <cp:lastModifiedBy>Kowalska-Burczaniuk Aneta</cp:lastModifiedBy>
  <cp:revision>11</cp:revision>
  <cp:lastPrinted>2019-09-18T14:46:00Z</cp:lastPrinted>
  <dcterms:created xsi:type="dcterms:W3CDTF">2021-07-30T15:55:00Z</dcterms:created>
  <dcterms:modified xsi:type="dcterms:W3CDTF">2021-12-06T09:11:00Z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0x010100BD62A648F2AC734C84DC91EF19E70E7C</vt:lpwstr>
  </property>
  <property fmtid="{D5CDD505-2E9C-101B-9397-08002B2CF9AE}" pid="3" name="MSIP_Label_0b580558-2683-40bf-bd3c-5277d4f016e9_Enabled">
    <vt:lpwstr>true</vt:lpwstr>
  </property>
  <property fmtid="{D5CDD505-2E9C-101B-9397-08002B2CF9AE}" pid="4" name="MSIP_Label_0b580558-2683-40bf-bd3c-5277d4f016e9_SetDate">
    <vt:lpwstr>2021-04-27T14:02:06Z</vt:lpwstr>
  </property>
  <property fmtid="{D5CDD505-2E9C-101B-9397-08002B2CF9AE}" pid="5" name="MSIP_Label_0b580558-2683-40bf-bd3c-5277d4f016e9_Method">
    <vt:lpwstr>Standard</vt:lpwstr>
  </property>
  <property fmtid="{D5CDD505-2E9C-101B-9397-08002B2CF9AE}" pid="6" name="MSIP_Label_0b580558-2683-40bf-bd3c-5277d4f016e9_Name">
    <vt:lpwstr>Publish</vt:lpwstr>
  </property>
  <property fmtid="{D5CDD505-2E9C-101B-9397-08002B2CF9AE}" pid="7" name="MSIP_Label_0b580558-2683-40bf-bd3c-5277d4f016e9_SiteId">
    <vt:lpwstr>37cb3d29-6dcc-4858-b0cf-cfc44b3d6688</vt:lpwstr>
  </property>
  <property fmtid="{D5CDD505-2E9C-101B-9397-08002B2CF9AE}" pid="8" name="MSIP_Label_0b580558-2683-40bf-bd3c-5277d4f016e9_ActionId">
    <vt:lpwstr>19b959bc-2ac2-4ac1-981a-f88ffb22bb1f</vt:lpwstr>
  </property>
  <property fmtid="{D5CDD505-2E9C-101B-9397-08002B2CF9AE}" pid="9" name="MSIP_Label_0b580558-2683-40bf-bd3c-5277d4f016e9_ContentBits">
    <vt:lpwstr>0</vt:lpwstr>
  </property>
</Properties>
</file>